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6D7F118B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tbl>
          <w:tblPr>
            <w:tblpPr w:leftFromText="180" w:rightFromText="180" w:vertAnchor="text" w:horzAnchor="page" w:tblpX="1406" w:tblpY="8566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34"/>
            <w:gridCol w:w="3527"/>
          </w:tblGrid>
          <w:tr w:rsidR="00D9402F" w14:paraId="10FED746" w14:textId="77777777" w:rsidTr="00D9402F">
            <w:trPr>
              <w:trHeight w:val="2509"/>
            </w:trPr>
            <w:tc>
              <w:tcPr>
                <w:tcW w:w="3434" w:type="dxa"/>
                <w:tcMar>
                  <w:top w:w="0" w:type="dxa"/>
                  <w:left w:w="45" w:type="dxa"/>
                  <w:bottom w:w="0" w:type="dxa"/>
                  <w:right w:w="45" w:type="dxa"/>
                </w:tcMar>
                <w:hideMark/>
              </w:tcPr>
              <w:p w14:paraId="45C44940" w14:textId="1DED4254" w:rsidR="00D9402F" w:rsidRDefault="00D9402F" w:rsidP="00D9402F">
                <w:pPr>
                  <w:autoSpaceDE w:val="0"/>
                  <w:autoSpaceDN w:val="0"/>
                </w:pPr>
                <w:r>
                  <w:rPr>
                    <w:rFonts w:ascii="Segoe UI" w:hAnsi="Segoe UI" w:cs="Segoe UI"/>
                    <w:lang w:val="ka-GE"/>
                  </w:rPr>
                  <w:t>საკონტაქტო პირი:</w:t>
                </w:r>
              </w:p>
            </w:tc>
            <w:tc>
              <w:tcPr>
                <w:tcW w:w="3527" w:type="dxa"/>
                <w:tcMar>
                  <w:top w:w="0" w:type="dxa"/>
                  <w:left w:w="45" w:type="dxa"/>
                  <w:bottom w:w="0" w:type="dxa"/>
                  <w:right w:w="45" w:type="dxa"/>
                </w:tcMar>
                <w:hideMark/>
              </w:tcPr>
              <w:p w14:paraId="163AF7F7" w14:textId="4EC310F1" w:rsidR="00D9402F" w:rsidRDefault="00D9402F" w:rsidP="00D9402F">
                <w:pPr>
                  <w:autoSpaceDE w:val="0"/>
                  <w:autoSpaceDN w:val="0"/>
                </w:pPr>
                <w:r>
                  <w:rPr>
                    <w:rFonts w:ascii="Segoe UI" w:hAnsi="Segoe UI" w:cs="Segoe UI"/>
                    <w:lang w:val="ka-GE"/>
                  </w:rPr>
                  <w:t>სალომე ყუფარაძე</w:t>
                </w:r>
              </w:p>
              <w:p w14:paraId="6F477ECB" w14:textId="0A563B34" w:rsidR="00D9402F" w:rsidRDefault="00D9402F" w:rsidP="00D9402F">
                <w:pPr>
                  <w:autoSpaceDE w:val="0"/>
                  <w:autoSpaceDN w:val="0"/>
                </w:pPr>
                <w:r>
                  <w:t>s.kuparadze@bog.ge</w:t>
                </w:r>
                <w:r>
                  <w:rPr>
                    <w:rFonts w:ascii="Segoe UI" w:hAnsi="Segoe UI" w:cs="Segoe UI"/>
                  </w:rPr>
                  <w:t> </w:t>
                </w:r>
              </w:p>
              <w:p w14:paraId="24D81733" w14:textId="4EEA47C0" w:rsidR="00D9402F" w:rsidRDefault="00D9402F" w:rsidP="00D9402F">
                <w:pPr>
                  <w:autoSpaceDE w:val="0"/>
                  <w:autoSpaceDN w:val="0"/>
                </w:pPr>
                <w:r>
                  <w:t>+995 599 611 222</w:t>
                </w:r>
              </w:p>
            </w:tc>
          </w:tr>
        </w:tbl>
        <w:p w14:paraId="7B81A80E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38191C7E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3666EDE8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25C1B8D8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13DD0EF6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2293BAB3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186E3BDF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57FBA17E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6B6F438D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267F5DD4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7F3F4D2D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3A80BC45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77C385E5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22F49270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1BA28A10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45974434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5720682A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1148F4F8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36EA7C2D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5CAA9905" w14:textId="77777777" w:rsidR="00D9402F" w:rsidRDefault="00D9402F" w:rsidP="00D9402F">
          <w:pPr>
            <w:autoSpaceDE w:val="0"/>
            <w:autoSpaceDN w:val="0"/>
            <w:rPr>
              <w:rFonts w:ascii="Segoe UI" w:hAnsi="Segoe UI" w:cs="Segoe UI"/>
              <w:lang w:val="ka-GE"/>
            </w:rPr>
          </w:pPr>
        </w:p>
        <w:p w14:paraId="6561F1D5" w14:textId="77777777" w:rsidR="00D9402F" w:rsidRDefault="00D9402F" w:rsidP="00D9402F">
          <w:pPr>
            <w:autoSpaceDE w:val="0"/>
            <w:autoSpaceDN w:val="0"/>
            <w:rPr>
              <w:color w:val="auto"/>
            </w:rPr>
          </w:pPr>
          <w:r>
            <w:rPr>
              <w:rFonts w:ascii="Segoe UI" w:hAnsi="Segoe UI" w:cs="Segoe UI"/>
              <w:lang w:val="ka-GE"/>
            </w:rPr>
            <w:t>ტენდერში მონაწილეობისთვის და დეტალური ინფორმაციის მისაღებად, საჭიროა დაინტერესებულმა კომპანიამ რეგისტრაცია გაიაროს ბანკის შესყიდვების პორტალზე (</w:t>
          </w:r>
          <w:r>
            <w:t xml:space="preserve">SAP </w:t>
          </w:r>
          <w:proofErr w:type="spellStart"/>
          <w:r>
            <w:t>Ariba</w:t>
          </w:r>
          <w:proofErr w:type="spellEnd"/>
          <w:r>
            <w:t>).</w:t>
          </w:r>
        </w:p>
        <w:p w14:paraId="79876A6B" w14:textId="77777777" w:rsidR="00D9402F" w:rsidRDefault="00D9402F" w:rsidP="00D9402F">
          <w:pPr>
            <w:autoSpaceDE w:val="0"/>
            <w:autoSpaceDN w:val="0"/>
          </w:pPr>
          <w:r>
            <w:rPr>
              <w:rFonts w:ascii="Segoe UI" w:hAnsi="Segoe UI" w:cs="Segoe UI"/>
              <w:lang w:val="ka-GE"/>
            </w:rPr>
            <w:t>რეგისტრაციისთვის მიმართეთ:</w:t>
          </w:r>
        </w:p>
        <w:p w14:paraId="5B0A763E" w14:textId="77777777" w:rsidR="00D9402F" w:rsidRDefault="00D9402F" w:rsidP="00D9402F">
          <w:pPr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Segoe UI" w:hAnsi="Segoe UI" w:cs="Segoe UI"/>
              <w:sz w:val="19"/>
              <w:szCs w:val="19"/>
            </w:rPr>
            <w:t> </w:t>
          </w:r>
        </w:p>
        <w:p w14:paraId="3A059174" w14:textId="3B670D9A" w:rsidR="00D9402F" w:rsidRDefault="00D9402F" w:rsidP="00D9402F">
          <w:pPr>
            <w:pStyle w:val="a2"/>
          </w:pPr>
          <w:r w:rsidRPr="009C330E">
            <w:rPr>
              <w:noProof/>
            </w:rPr>
            <w:t xml:space="preserve"> </w:t>
          </w:r>
          <w:r w:rsidR="00B15748" w:rsidRPr="009C330E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A1988C8" wp14:editId="63AB0D37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D9374B1" w:rsidR="00356FE9" w:rsidRDefault="00263A28" w:rsidP="000D1CB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</w:rPr>
                                  <w:t>STULZ-</w:t>
                                </w: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ის </w:t>
                                </w:r>
                                <w:proofErr w:type="spellStart"/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>პრეცისიული</w:t>
                                </w:r>
                                <w:proofErr w:type="spellEnd"/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კონდიციონერის მოწოდება</w:t>
                                </w:r>
                                <w:r w:rsidR="00D9402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>-</w:t>
                                </w:r>
                                <w:r w:rsidRPr="007E7BFF"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  <w:t>მონტაჟი</w:t>
                                </w:r>
                              </w:p>
                              <w:p w14:paraId="62FB05B6" w14:textId="77777777" w:rsidR="00D9402F" w:rsidRPr="007E7BFF" w:rsidRDefault="00D9402F" w:rsidP="000D1CB3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6D9374B1" w:rsidR="00356FE9" w:rsidRDefault="00263A28" w:rsidP="000D1CB3">
                          <w:pPr>
                            <w:jc w:val="center"/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</w:pP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</w:rPr>
                            <w:t>STULZ-</w:t>
                          </w: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 xml:space="preserve">ის </w:t>
                          </w:r>
                          <w:proofErr w:type="spellStart"/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>პრეცისიული</w:t>
                          </w:r>
                          <w:proofErr w:type="spellEnd"/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 xml:space="preserve"> კონდიციონერის მოწოდება</w:t>
                          </w:r>
                          <w:r w:rsidR="00D9402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>-</w:t>
                          </w:r>
                          <w:r w:rsidRPr="007E7BFF"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  <w:t>მონტაჟი</w:t>
                          </w:r>
                        </w:p>
                        <w:p w14:paraId="62FB05B6" w14:textId="77777777" w:rsidR="00D9402F" w:rsidRPr="007E7BFF" w:rsidRDefault="00D9402F" w:rsidP="000D1CB3">
                          <w:pPr>
                            <w:jc w:val="center"/>
                            <w:rPr>
                              <w:b/>
                              <w:color w:val="0000F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br w:type="page"/>
          </w:r>
        </w:p>
        <w:p w14:paraId="6B11F469" w14:textId="2A184D7C" w:rsidR="00D47EEF" w:rsidRPr="009C330E" w:rsidRDefault="00F73F69" w:rsidP="002158A2">
          <w:pPr>
            <w:rPr>
              <w:rFonts w:ascii="Times New Roman" w:hAnsi="Times New Roman" w:cs="Times New Roman"/>
            </w:rPr>
          </w:pP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1D0556CD" w14:textId="5305E504" w:rsidR="001A65B2" w:rsidRPr="00951E4E" w:rsidRDefault="00BF7E93" w:rsidP="001A65B2">
      <w:pPr>
        <w:pStyle w:val="NoSpacing"/>
        <w:tabs>
          <w:tab w:val="center" w:pos="4801"/>
          <w:tab w:val="right" w:pos="9603"/>
        </w:tabs>
        <w:jc w:val="center"/>
        <w:rPr>
          <w:rFonts w:eastAsiaTheme="minorHAnsi"/>
          <w:b/>
          <w:color w:val="0000FF"/>
          <w:sz w:val="28"/>
          <w:szCs w:val="56"/>
          <w:lang w:val="ka-GE" w:eastAsia="en-US"/>
        </w:rPr>
      </w:pPr>
      <w:r w:rsidRPr="00B95281">
        <w:rPr>
          <w:rFonts w:eastAsiaTheme="minorHAnsi"/>
          <w:b/>
          <w:color w:val="0000FF"/>
          <w:sz w:val="28"/>
          <w:szCs w:val="56"/>
          <w:lang w:val="ka-GE" w:eastAsia="en-US"/>
        </w:rPr>
        <w:t xml:space="preserve">STULZ-ის </w:t>
      </w:r>
      <w:proofErr w:type="spellStart"/>
      <w:r w:rsidRPr="00B95281">
        <w:rPr>
          <w:rFonts w:eastAsiaTheme="minorHAnsi"/>
          <w:b/>
          <w:color w:val="0000FF"/>
          <w:sz w:val="28"/>
          <w:szCs w:val="56"/>
          <w:lang w:val="ka-GE" w:eastAsia="en-US"/>
        </w:rPr>
        <w:t>პრეცისიული</w:t>
      </w:r>
      <w:proofErr w:type="spellEnd"/>
      <w:r w:rsidRPr="00B95281">
        <w:rPr>
          <w:rFonts w:eastAsiaTheme="minorHAnsi"/>
          <w:b/>
          <w:color w:val="0000FF"/>
          <w:sz w:val="28"/>
          <w:szCs w:val="56"/>
          <w:lang w:val="ka-GE" w:eastAsia="en-US"/>
        </w:rPr>
        <w:t xml:space="preserve"> კონდიციონერის მოწოდება</w:t>
      </w:r>
      <w:r w:rsidR="00D9402F">
        <w:rPr>
          <w:rFonts w:eastAsiaTheme="minorHAnsi"/>
          <w:b/>
          <w:color w:val="0000FF"/>
          <w:sz w:val="28"/>
          <w:szCs w:val="56"/>
          <w:lang w:val="ka-GE" w:eastAsia="en-US"/>
        </w:rPr>
        <w:t>-</w:t>
      </w:r>
      <w:r w:rsidRPr="00B95281">
        <w:rPr>
          <w:rFonts w:eastAsiaTheme="minorHAnsi"/>
          <w:b/>
          <w:color w:val="0000FF"/>
          <w:sz w:val="28"/>
          <w:szCs w:val="56"/>
          <w:lang w:val="ka-GE" w:eastAsia="en-US"/>
        </w:rPr>
        <w:t>მონტაჟ</w:t>
      </w:r>
      <w:r w:rsidR="00951E4E">
        <w:rPr>
          <w:rFonts w:eastAsiaTheme="minorHAnsi"/>
          <w:b/>
          <w:color w:val="0000FF"/>
          <w:sz w:val="28"/>
          <w:szCs w:val="56"/>
          <w:lang w:val="ka-GE" w:eastAsia="en-US"/>
        </w:rPr>
        <w:t>ი</w:t>
      </w: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Style w:val="Hyperlink"/>
          <w:rFonts w:ascii="Sylfaen" w:hAnsi="Sylfaen" w:cstheme="minorBidi"/>
          <w:noProof/>
          <w:vanish w:val="0"/>
          <w:color w:val="0000FF" w:themeColor="hyperlink"/>
          <w:sz w:val="20"/>
          <w:szCs w:val="20"/>
          <w:highlight w:val="none"/>
          <w:u w:val="single"/>
          <w:lang w:val="ka-GE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6C681ECF" w14:textId="77777777" w:rsidR="00D9402F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99108349" w:history="1">
            <w:r w:rsidR="00D9402F" w:rsidRPr="00410F1C">
              <w:rPr>
                <w:rStyle w:val="Hyperlink"/>
                <w:b/>
                <w:noProof/>
              </w:rPr>
              <w:t>ინსტრუქცია ტენდერში მონაწილეთათვის</w:t>
            </w:r>
            <w:r w:rsidR="00D9402F">
              <w:rPr>
                <w:noProof/>
                <w:webHidden/>
              </w:rPr>
              <w:tab/>
            </w:r>
            <w:r w:rsidR="00D9402F">
              <w:rPr>
                <w:noProof/>
                <w:webHidden/>
              </w:rPr>
              <w:fldChar w:fldCharType="begin"/>
            </w:r>
            <w:r w:rsidR="00D9402F">
              <w:rPr>
                <w:noProof/>
                <w:webHidden/>
              </w:rPr>
              <w:instrText xml:space="preserve"> PAGEREF _Toc99108349 \h </w:instrText>
            </w:r>
            <w:r w:rsidR="00D9402F">
              <w:rPr>
                <w:noProof/>
                <w:webHidden/>
              </w:rPr>
            </w:r>
            <w:r w:rsidR="00D9402F">
              <w:rPr>
                <w:noProof/>
                <w:webHidden/>
              </w:rPr>
              <w:fldChar w:fldCharType="separate"/>
            </w:r>
            <w:r w:rsidR="00D9402F">
              <w:rPr>
                <w:noProof/>
                <w:webHidden/>
              </w:rPr>
              <w:t>2</w:t>
            </w:r>
            <w:r w:rsidR="00D9402F">
              <w:rPr>
                <w:noProof/>
                <w:webHidden/>
              </w:rPr>
              <w:fldChar w:fldCharType="end"/>
            </w:r>
          </w:hyperlink>
        </w:p>
        <w:p w14:paraId="7172DBAA" w14:textId="77777777" w:rsidR="00D9402F" w:rsidRDefault="00F73F6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99108350" w:history="1">
            <w:r w:rsidR="00D9402F" w:rsidRPr="00410F1C">
              <w:rPr>
                <w:rStyle w:val="Hyperlink"/>
                <w:b/>
                <w:noProof/>
              </w:rPr>
              <w:t>სატენდერო მოთხოვნები</w:t>
            </w:r>
            <w:r w:rsidR="00D9402F">
              <w:rPr>
                <w:noProof/>
                <w:webHidden/>
              </w:rPr>
              <w:tab/>
            </w:r>
            <w:r w:rsidR="00D9402F">
              <w:rPr>
                <w:noProof/>
                <w:webHidden/>
              </w:rPr>
              <w:fldChar w:fldCharType="begin"/>
            </w:r>
            <w:r w:rsidR="00D9402F">
              <w:rPr>
                <w:noProof/>
                <w:webHidden/>
              </w:rPr>
              <w:instrText xml:space="preserve"> PAGEREF _Toc99108350 \h </w:instrText>
            </w:r>
            <w:r w:rsidR="00D9402F">
              <w:rPr>
                <w:noProof/>
                <w:webHidden/>
              </w:rPr>
            </w:r>
            <w:r w:rsidR="00D9402F">
              <w:rPr>
                <w:noProof/>
                <w:webHidden/>
              </w:rPr>
              <w:fldChar w:fldCharType="separate"/>
            </w:r>
            <w:r w:rsidR="00D9402F">
              <w:rPr>
                <w:noProof/>
                <w:webHidden/>
              </w:rPr>
              <w:t>2</w:t>
            </w:r>
            <w:r w:rsidR="00D9402F">
              <w:rPr>
                <w:noProof/>
                <w:webHidden/>
              </w:rPr>
              <w:fldChar w:fldCharType="end"/>
            </w:r>
          </w:hyperlink>
        </w:p>
        <w:p w14:paraId="5E61FB52" w14:textId="77777777" w:rsidR="00D9402F" w:rsidRDefault="00F73F6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99108351" w:history="1">
            <w:r w:rsidR="00D9402F" w:rsidRPr="00410F1C">
              <w:rPr>
                <w:rStyle w:val="Hyperlink"/>
                <w:b/>
                <w:noProof/>
              </w:rPr>
              <w:t>დამატებითი ინფორმაცია:</w:t>
            </w:r>
            <w:r w:rsidR="00D9402F">
              <w:rPr>
                <w:noProof/>
                <w:webHidden/>
              </w:rPr>
              <w:tab/>
            </w:r>
            <w:r w:rsidR="00D9402F">
              <w:rPr>
                <w:noProof/>
                <w:webHidden/>
              </w:rPr>
              <w:fldChar w:fldCharType="begin"/>
            </w:r>
            <w:r w:rsidR="00D9402F">
              <w:rPr>
                <w:noProof/>
                <w:webHidden/>
              </w:rPr>
              <w:instrText xml:space="preserve"> PAGEREF _Toc99108351 \h </w:instrText>
            </w:r>
            <w:r w:rsidR="00D9402F">
              <w:rPr>
                <w:noProof/>
                <w:webHidden/>
              </w:rPr>
            </w:r>
            <w:r w:rsidR="00D9402F">
              <w:rPr>
                <w:noProof/>
                <w:webHidden/>
              </w:rPr>
              <w:fldChar w:fldCharType="separate"/>
            </w:r>
            <w:r w:rsidR="00D9402F">
              <w:rPr>
                <w:noProof/>
                <w:webHidden/>
              </w:rPr>
              <w:t>2</w:t>
            </w:r>
            <w:r w:rsidR="00D9402F">
              <w:rPr>
                <w:noProof/>
                <w:webHidden/>
              </w:rPr>
              <w:fldChar w:fldCharType="end"/>
            </w:r>
          </w:hyperlink>
        </w:p>
        <w:p w14:paraId="6FF36EA6" w14:textId="77777777" w:rsidR="00D9402F" w:rsidRDefault="00F73F69">
          <w:pPr>
            <w:pStyle w:val="TOC2"/>
            <w:rPr>
              <w:rFonts w:asciiTheme="minorHAnsi" w:hAnsiTheme="minorHAnsi"/>
              <w:noProof/>
              <w:color w:val="auto"/>
              <w:sz w:val="22"/>
              <w:szCs w:val="22"/>
              <w:lang w:eastAsia="en-US"/>
            </w:rPr>
          </w:pPr>
          <w:hyperlink w:anchor="_Toc99108352" w:history="1">
            <w:r w:rsidR="00D9402F" w:rsidRPr="00410F1C">
              <w:rPr>
                <w:rStyle w:val="Hyperlink"/>
                <w:rFonts w:eastAsiaTheme="minorHAnsi"/>
                <w:noProof/>
                <w:lang w:eastAsia="en-US"/>
              </w:rPr>
              <w:t>დანართი N1: სპეციფიკაციები და ფასების ცხრილი</w:t>
            </w:r>
            <w:r w:rsidR="00D9402F">
              <w:rPr>
                <w:noProof/>
                <w:webHidden/>
              </w:rPr>
              <w:tab/>
            </w:r>
            <w:r w:rsidR="00D9402F">
              <w:rPr>
                <w:noProof/>
                <w:webHidden/>
              </w:rPr>
              <w:fldChar w:fldCharType="begin"/>
            </w:r>
            <w:r w:rsidR="00D9402F">
              <w:rPr>
                <w:noProof/>
                <w:webHidden/>
              </w:rPr>
              <w:instrText xml:space="preserve"> PAGEREF _Toc99108352 \h </w:instrText>
            </w:r>
            <w:r w:rsidR="00D9402F">
              <w:rPr>
                <w:noProof/>
                <w:webHidden/>
              </w:rPr>
            </w:r>
            <w:r w:rsidR="00D9402F">
              <w:rPr>
                <w:noProof/>
                <w:webHidden/>
              </w:rPr>
              <w:fldChar w:fldCharType="separate"/>
            </w:r>
            <w:r w:rsidR="00D9402F">
              <w:rPr>
                <w:noProof/>
                <w:webHidden/>
              </w:rPr>
              <w:t>4</w:t>
            </w:r>
            <w:r w:rsidR="00D9402F">
              <w:rPr>
                <w:noProof/>
                <w:webHidden/>
              </w:rPr>
              <w:fldChar w:fldCharType="end"/>
            </w:r>
          </w:hyperlink>
        </w:p>
        <w:p w14:paraId="45DEFD64" w14:textId="51A3450C" w:rsidR="00D9402F" w:rsidRDefault="00F73F69" w:rsidP="007D0046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99108353" w:history="1">
            <w:r w:rsidR="00D9402F" w:rsidRPr="00410F1C">
              <w:rPr>
                <w:rStyle w:val="Hyperlink"/>
                <w:noProof/>
              </w:rPr>
              <w:t>დანართი N2: საბანკო რეკვიზიტები</w:t>
            </w:r>
            <w:r w:rsidR="00D9402F">
              <w:rPr>
                <w:noProof/>
                <w:webHidden/>
              </w:rPr>
              <w:tab/>
            </w:r>
            <w:r w:rsidR="00D9402F">
              <w:rPr>
                <w:noProof/>
                <w:webHidden/>
              </w:rPr>
              <w:fldChar w:fldCharType="begin"/>
            </w:r>
            <w:r w:rsidR="00D9402F">
              <w:rPr>
                <w:noProof/>
                <w:webHidden/>
              </w:rPr>
              <w:instrText xml:space="preserve"> PAGEREF _Toc99108353 \h </w:instrText>
            </w:r>
            <w:r w:rsidR="00D9402F">
              <w:rPr>
                <w:noProof/>
                <w:webHidden/>
              </w:rPr>
            </w:r>
            <w:r w:rsidR="00D9402F">
              <w:rPr>
                <w:noProof/>
                <w:webHidden/>
              </w:rPr>
              <w:fldChar w:fldCharType="separate"/>
            </w:r>
            <w:r w:rsidR="00D9402F">
              <w:rPr>
                <w:noProof/>
                <w:webHidden/>
              </w:rPr>
              <w:t>5</w:t>
            </w:r>
            <w:r w:rsidR="00D9402F">
              <w:rPr>
                <w:noProof/>
                <w:webHidden/>
              </w:rPr>
              <w:fldChar w:fldCharType="end"/>
            </w:r>
          </w:hyperlink>
        </w:p>
        <w:p w14:paraId="60752384" w14:textId="3D09FBB0" w:rsidR="001665D6" w:rsidRPr="00D9402F" w:rsidRDefault="00633247" w:rsidP="00D9402F">
          <w:pPr>
            <w:pStyle w:val="TOC1"/>
            <w:rPr>
              <w:rStyle w:val="Hyperlink"/>
              <w:noProof/>
              <w:lang w:val="ka-GE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r w:rsidR="00D9402F" w:rsidRPr="00D9402F">
            <w:rPr>
              <w:rStyle w:val="Hyperlink"/>
              <w:noProof/>
              <w:lang w:val="ka-GE"/>
            </w:rPr>
            <w:t>დანართი</w:t>
          </w:r>
          <w:r w:rsidR="007D0046">
            <w:rPr>
              <w:rStyle w:val="Hyperlink"/>
              <w:noProof/>
              <w:lang w:val="ka-GE"/>
            </w:rPr>
            <w:t xml:space="preserve"> N3</w:t>
          </w:r>
          <w:r w:rsidR="00D9402F" w:rsidRPr="00D9402F">
            <w:rPr>
              <w:rStyle w:val="Hyperlink"/>
              <w:noProof/>
              <w:lang w:val="ka-GE"/>
            </w:rPr>
            <w:t>: ტენდერის შეფასების წონები</w:t>
          </w:r>
          <w:r w:rsidR="00D9402F">
            <w:rPr>
              <w:rStyle w:val="Hyperlink"/>
              <w:noProof/>
              <w:lang w:val="ka-GE"/>
            </w:rPr>
            <w:t>....................................................................................................................</w:t>
          </w:r>
          <w:r w:rsidR="007D0046">
            <w:rPr>
              <w:rStyle w:val="Hyperlink"/>
              <w:noProof/>
            </w:rPr>
            <w:t>6</w:t>
          </w:r>
        </w:p>
      </w:sdtContent>
    </w:sdt>
    <w:p w14:paraId="6D64A247" w14:textId="17FF5469" w:rsidR="009C0521" w:rsidRPr="007206EB" w:rsidRDefault="00CB428F" w:rsidP="00393D41">
      <w:pPr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7E7BFF" w:rsidRDefault="00A66B58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2" w:name="_Toc534810151"/>
      <w:bookmarkStart w:id="3" w:name="_Toc99108349"/>
      <w:bookmarkStart w:id="4" w:name="_Toc462407871"/>
      <w:bookmarkEnd w:id="0"/>
      <w:bookmarkEnd w:id="1"/>
      <w:proofErr w:type="spellStart"/>
      <w:proofErr w:type="gramStart"/>
      <w:r w:rsidRPr="007E7BFF">
        <w:rPr>
          <w:b/>
          <w:color w:val="0000FF"/>
          <w:sz w:val="22"/>
          <w:szCs w:val="56"/>
        </w:rPr>
        <w:lastRenderedPageBreak/>
        <w:t>ინსტრუქცია</w:t>
      </w:r>
      <w:proofErr w:type="spellEnd"/>
      <w:proofErr w:type="gram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ტენდერში</w:t>
      </w:r>
      <w:proofErr w:type="spell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მონაწილეთათვის</w:t>
      </w:r>
      <w:bookmarkEnd w:id="2"/>
      <w:bookmarkEnd w:id="3"/>
      <w:proofErr w:type="spellEnd"/>
    </w:p>
    <w:p w14:paraId="20BE2B14" w14:textId="467FCEFC" w:rsidR="002F4C3C" w:rsidRPr="002F4C3C" w:rsidRDefault="00D1450D" w:rsidP="002F4C3C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2F4C3C" w:rsidRPr="002F4C3C">
        <w:rPr>
          <w:rFonts w:eastAsiaTheme="minorEastAsia" w:cs="Sylfaen"/>
          <w:lang w:eastAsia="ja-JP"/>
        </w:rPr>
        <w:t>STULZ-</w:t>
      </w:r>
      <w:r w:rsidR="002F4C3C" w:rsidRPr="002F4C3C">
        <w:rPr>
          <w:rFonts w:eastAsiaTheme="minorEastAsia" w:cs="Sylfaen"/>
          <w:lang w:val="ka-GE" w:eastAsia="ja-JP"/>
        </w:rPr>
        <w:t xml:space="preserve">ის </w:t>
      </w:r>
      <w:proofErr w:type="spellStart"/>
      <w:r w:rsidR="002F4C3C" w:rsidRPr="002F4C3C">
        <w:rPr>
          <w:rFonts w:eastAsiaTheme="minorEastAsia" w:cs="Sylfaen"/>
          <w:lang w:val="ka-GE" w:eastAsia="ja-JP"/>
        </w:rPr>
        <w:t>პრეცისიული</w:t>
      </w:r>
      <w:proofErr w:type="spellEnd"/>
      <w:r w:rsidR="002F4C3C" w:rsidRPr="002F4C3C">
        <w:rPr>
          <w:rFonts w:eastAsiaTheme="minorEastAsia" w:cs="Sylfaen"/>
          <w:lang w:val="ka-GE" w:eastAsia="ja-JP"/>
        </w:rPr>
        <w:t xml:space="preserve"> კონდიციონერ</w:t>
      </w:r>
      <w:r w:rsidR="001751FE">
        <w:rPr>
          <w:rFonts w:eastAsiaTheme="minorEastAsia" w:cs="Sylfaen"/>
          <w:lang w:val="ka-GE" w:eastAsia="ja-JP"/>
        </w:rPr>
        <w:t>ებ</w:t>
      </w:r>
      <w:bookmarkStart w:id="5" w:name="_GoBack"/>
      <w:bookmarkEnd w:id="5"/>
      <w:r w:rsidR="002F4C3C" w:rsidRPr="002F4C3C">
        <w:rPr>
          <w:rFonts w:eastAsiaTheme="minorEastAsia" w:cs="Sylfaen"/>
          <w:lang w:val="ka-GE" w:eastAsia="ja-JP"/>
        </w:rPr>
        <w:t xml:space="preserve">ის </w:t>
      </w:r>
      <w:r w:rsidR="00FF214A">
        <w:rPr>
          <w:rFonts w:eastAsiaTheme="minorEastAsia" w:cs="Sylfaen"/>
          <w:lang w:val="ka-GE" w:eastAsia="ja-JP"/>
        </w:rPr>
        <w:t>მოწოდება-</w:t>
      </w:r>
      <w:r w:rsidR="002F4C3C">
        <w:rPr>
          <w:rFonts w:eastAsiaTheme="minorEastAsia" w:cs="Sylfaen"/>
          <w:lang w:val="ka-GE" w:eastAsia="ja-JP"/>
        </w:rPr>
        <w:t>მონტაჟ</w:t>
      </w:r>
      <w:r w:rsidR="001751FE">
        <w:rPr>
          <w:rFonts w:eastAsiaTheme="minorEastAsia" w:cs="Sylfaen"/>
          <w:lang w:val="ka-GE" w:eastAsia="ja-JP"/>
        </w:rPr>
        <w:t>ზე</w:t>
      </w:r>
      <w:r w:rsidR="002F4C3C">
        <w:rPr>
          <w:rFonts w:eastAsiaTheme="minorEastAsia" w:cs="Sylfaen"/>
          <w:lang w:val="ka-GE" w:eastAsia="ja-JP"/>
        </w:rPr>
        <w:t>.</w:t>
      </w:r>
      <w:r w:rsidR="00BD474D">
        <w:rPr>
          <w:rFonts w:eastAsiaTheme="minorEastAsia" w:cs="Sylfaen"/>
          <w:lang w:val="ka-GE" w:eastAsia="ja-JP"/>
        </w:rPr>
        <w:t xml:space="preserve"> დეტალური კომპლექტაცია </w:t>
      </w:r>
      <w:r w:rsidR="00EA5247">
        <w:rPr>
          <w:rFonts w:eastAsiaTheme="minorEastAsia" w:cs="Sylfaen"/>
          <w:lang w:val="ka-GE" w:eastAsia="ja-JP"/>
        </w:rPr>
        <w:t xml:space="preserve">და სპეციფიკაციები </w:t>
      </w:r>
      <w:r w:rsidR="00BD474D">
        <w:rPr>
          <w:rFonts w:eastAsiaTheme="minorEastAsia" w:cs="Sylfaen"/>
          <w:lang w:val="ka-GE" w:eastAsia="ja-JP"/>
        </w:rPr>
        <w:t>მოცემულია დანართ N1-</w:t>
      </w:r>
      <w:r w:rsidR="00FF214A">
        <w:rPr>
          <w:rFonts w:eastAsiaTheme="minorEastAsia" w:cs="Sylfaen"/>
          <w:lang w:val="ka-GE" w:eastAsia="ja-JP"/>
        </w:rPr>
        <w:t>სა და N3-ში;</w:t>
      </w:r>
    </w:p>
    <w:p w14:paraId="635AF4D9" w14:textId="4A224BAE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1D407942" w:rsidR="00C94D0C" w:rsidRDefault="00A66B58" w:rsidP="00C94D0C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F214A">
        <w:rPr>
          <w:rFonts w:cs="Sylfaen"/>
        </w:rPr>
        <w:t>SAP ARIBA</w:t>
      </w:r>
      <w:r w:rsidR="00FF214A">
        <w:rPr>
          <w:rFonts w:cs="Sylfaen"/>
          <w:lang w:val="sr-Cyrl-BA"/>
        </w:rPr>
        <w:t>-ს პორტალში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9C330E">
        <w:rPr>
          <w:rFonts w:cs="Sylfaen"/>
          <w:lang w:val="ka-GE"/>
        </w:rPr>
        <w:t>ატვირთონ</w:t>
      </w:r>
      <w:proofErr w:type="spellEnd"/>
      <w:r w:rsidRPr="009C330E">
        <w:rPr>
          <w:rFonts w:ascii="Times New Roman" w:hAnsi="Times New Roman" w:cs="Times New Roman"/>
          <w:lang w:val="ka-GE"/>
        </w:rPr>
        <w:t xml:space="preserve"> </w:t>
      </w:r>
      <w:proofErr w:type="spellStart"/>
      <w:r w:rsidRPr="009C330E">
        <w:rPr>
          <w:rFonts w:cs="Sylfaen"/>
          <w:lang w:val="ka-GE"/>
        </w:rPr>
        <w:t>სატენდერო</w:t>
      </w:r>
      <w:proofErr w:type="spellEnd"/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DA01C8" w14:textId="77777777" w:rsidR="00D9402F" w:rsidRPr="00D9402F" w:rsidRDefault="00D9402F" w:rsidP="00C94D0C">
      <w:pPr>
        <w:rPr>
          <w:rFonts w:asciiTheme="minorHAnsi" w:hAnsiTheme="minorHAnsi" w:cs="Times New Roman"/>
          <w:lang w:val="ka-GE"/>
        </w:rPr>
      </w:pP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611FA04C" w:rsidR="00C94D0C" w:rsidRPr="009C330E" w:rsidRDefault="00C94D0C" w:rsidP="00C525A4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N1:</w:t>
      </w:r>
    </w:p>
    <w:p w14:paraId="4F965835" w14:textId="7EF4AE19" w:rsidR="001F2619" w:rsidRPr="009C330E" w:rsidRDefault="00C525A4" w:rsidP="007F171C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E0672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- </w:t>
      </w: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1</w:t>
      </w:r>
      <w:r w:rsidR="007E0672" w:rsidRPr="009C330E">
        <w:rPr>
          <w:rFonts w:ascii="Times New Roman" w:eastAsiaTheme="minorEastAsia" w:hAnsi="Times New Roman" w:cs="Times New Roman"/>
          <w:lang w:val="ka-GE" w:eastAsia="ja-JP"/>
        </w:rPr>
        <w:t>;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ტენდერში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მონაწილემ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სისტემაში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უნდა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დააფიქსიროს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დანართ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2D0D02" w:rsidRPr="009C330E">
        <w:rPr>
          <w:rFonts w:ascii="Times New Roman" w:eastAsiaTheme="minorEastAsia" w:hAnsi="Times New Roman" w:cs="Times New Roman"/>
          <w:b/>
          <w:lang w:val="ka-GE" w:eastAsia="ja-JP"/>
        </w:rPr>
        <w:t>N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>1-</w:t>
      </w:r>
      <w:r w:rsidR="00CA6053" w:rsidRPr="009C330E">
        <w:rPr>
          <w:rFonts w:eastAsiaTheme="minorEastAsia" w:cs="Sylfaen"/>
          <w:b/>
          <w:lang w:val="ka-GE" w:eastAsia="ja-JP"/>
        </w:rPr>
        <w:t>ში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lang w:val="ka-GE" w:eastAsia="ja-JP"/>
        </w:rPr>
        <w:t>მიღებული</w:t>
      </w:r>
      <w:r w:rsidR="00CA6053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ჯამური</w:t>
      </w:r>
      <w:r w:rsidR="00CA6053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F14D6A" w:rsidRPr="009C330E">
        <w:rPr>
          <w:rFonts w:eastAsiaTheme="minorEastAsia" w:cs="Sylfaen"/>
          <w:b/>
          <w:u w:val="single"/>
          <w:lang w:val="ka-GE" w:eastAsia="ja-JP"/>
        </w:rPr>
        <w:t>სატენდერო</w:t>
      </w:r>
      <w:r w:rsidR="00F14D6A" w:rsidRPr="009C330E">
        <w:rPr>
          <w:rFonts w:ascii="Times New Roman" w:eastAsiaTheme="minorEastAsia" w:hAnsi="Times New Roman" w:cs="Times New Roman"/>
          <w:b/>
          <w:u w:val="single"/>
          <w:lang w:val="ka-GE" w:eastAsia="ja-JP"/>
        </w:rPr>
        <w:t xml:space="preserve"> </w:t>
      </w:r>
      <w:r w:rsidR="00CA6053" w:rsidRPr="009C330E">
        <w:rPr>
          <w:rFonts w:eastAsiaTheme="minorEastAsia" w:cs="Sylfaen"/>
          <w:b/>
          <w:u w:val="single"/>
          <w:lang w:val="ka-GE" w:eastAsia="ja-JP"/>
        </w:rPr>
        <w:t>ფასი</w:t>
      </w:r>
      <w:r w:rsidR="001F2619" w:rsidRPr="009C330E">
        <w:rPr>
          <w:rFonts w:ascii="Times New Roman" w:eastAsiaTheme="minorEastAsia" w:hAnsi="Times New Roman" w:cs="Times New Roman"/>
          <w:b/>
          <w:lang w:val="ka-GE" w:eastAsia="ja-JP"/>
        </w:rPr>
        <w:t>.</w:t>
      </w:r>
    </w:p>
    <w:p w14:paraId="4E7E55C0" w14:textId="623A85D2" w:rsidR="00E627B7" w:rsidRDefault="007F171C" w:rsidP="00C525A4">
      <w:pPr>
        <w:rPr>
          <w:rFonts w:asciiTheme="minorHAnsi" w:hAnsiTheme="minorHAnsi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="00C810BE">
        <w:rPr>
          <w:rFonts w:cs="Sylfaen"/>
          <w:color w:val="auto"/>
          <w:lang w:val="ka-GE"/>
        </w:rPr>
        <w:t>ევროში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554FE6C2" w14:textId="77777777" w:rsidR="00A90B84" w:rsidRDefault="00A90B84" w:rsidP="00C525A4">
      <w:pPr>
        <w:rPr>
          <w:rFonts w:asciiTheme="minorHAnsi" w:hAnsiTheme="minorHAnsi" w:cs="Times New Roman"/>
          <w:color w:val="auto"/>
          <w:lang w:val="ka-GE"/>
        </w:rPr>
      </w:pPr>
    </w:p>
    <w:p w14:paraId="7AC060D7" w14:textId="2F7E7FE8" w:rsidR="00726E0B" w:rsidRPr="00C4537E" w:rsidRDefault="00A90B84" w:rsidP="009839FB">
      <w:pPr>
        <w:rPr>
          <w:rFonts w:cs="Sylfaen"/>
          <w:lang w:val="ka-GE"/>
        </w:rPr>
      </w:pPr>
      <w:r w:rsidRPr="00A90B84">
        <w:rPr>
          <w:rFonts w:cs="Sylfaen"/>
          <w:lang w:val="ka-GE"/>
        </w:rPr>
        <w:t>გადახდა განხორციელდება ეროვნულ ვალუტაში</w:t>
      </w:r>
      <w:r w:rsidR="00AF5C35">
        <w:rPr>
          <w:rFonts w:cs="Sylfaen"/>
          <w:lang w:val="ka-GE"/>
        </w:rPr>
        <w:t xml:space="preserve"> (ლარში)</w:t>
      </w:r>
      <w:r>
        <w:rPr>
          <w:rFonts w:cs="Sylfaen"/>
          <w:lang w:val="ka-GE"/>
        </w:rPr>
        <w:t>, გადახდის დღეს დაფიქსირებული, ეროვნული ბანკის მიერ დადგენილი ოფიციალური გაცვლითი კურსის შესაბამისად.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24C8DC5B" w14:textId="68390580" w:rsidR="00A66B58" w:rsidRDefault="00C525A4" w:rsidP="0038278C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6E94E9BF" w14:textId="77777777" w:rsidR="007D0046" w:rsidRDefault="007D0046" w:rsidP="0038278C">
      <w:pPr>
        <w:rPr>
          <w:rFonts w:asciiTheme="minorHAnsi" w:hAnsiTheme="minorHAnsi" w:cs="Times New Roman"/>
          <w:lang w:val="ka-GE"/>
        </w:rPr>
      </w:pPr>
    </w:p>
    <w:p w14:paraId="660A18EE" w14:textId="3E4E0350" w:rsidR="00FF214A" w:rsidRPr="00FF214A" w:rsidRDefault="00FF214A" w:rsidP="0038278C">
      <w:pPr>
        <w:rPr>
          <w:rFonts w:asciiTheme="minorHAnsi" w:hAnsiTheme="minorHAnsi" w:cs="Times New Roman"/>
          <w:b/>
          <w:lang w:val="ka-GE"/>
        </w:rPr>
      </w:pPr>
      <w:r w:rsidRPr="00FF214A">
        <w:rPr>
          <w:rFonts w:asciiTheme="minorHAnsi" w:hAnsiTheme="minorHAnsi" w:cs="Times New Roman"/>
          <w:b/>
          <w:lang w:val="ka-GE"/>
        </w:rPr>
        <w:t>დანართი N</w:t>
      </w:r>
      <w:r w:rsidR="007D0046">
        <w:rPr>
          <w:rFonts w:asciiTheme="minorHAnsi" w:hAnsiTheme="minorHAnsi" w:cs="Times New Roman"/>
          <w:b/>
        </w:rPr>
        <w:t>3</w:t>
      </w:r>
      <w:r w:rsidRPr="00FF214A">
        <w:rPr>
          <w:rFonts w:asciiTheme="minorHAnsi" w:hAnsiTheme="minorHAnsi" w:cs="Times New Roman"/>
          <w:b/>
          <w:lang w:val="ka-GE"/>
        </w:rPr>
        <w:t>:</w:t>
      </w:r>
    </w:p>
    <w:p w14:paraId="2C6B4B83" w14:textId="51D4B622" w:rsidR="00FF214A" w:rsidRPr="00FF214A" w:rsidRDefault="00FF214A" w:rsidP="0038278C">
      <w:pPr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>ტენდერის შეფასების წონები</w:t>
      </w:r>
    </w:p>
    <w:p w14:paraId="32BD5730" w14:textId="35FC4EA0" w:rsidR="00BF7F13" w:rsidRPr="007E7BFF" w:rsidRDefault="00BF7F13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6" w:name="_Toc534810155"/>
      <w:bookmarkStart w:id="7" w:name="_Toc99108350"/>
      <w:proofErr w:type="spellStart"/>
      <w:proofErr w:type="gramStart"/>
      <w:r w:rsidRPr="007E7BFF">
        <w:rPr>
          <w:b/>
          <w:color w:val="0000FF"/>
          <w:sz w:val="22"/>
          <w:szCs w:val="56"/>
        </w:rPr>
        <w:t>სატენდერო</w:t>
      </w:r>
      <w:proofErr w:type="spellEnd"/>
      <w:proofErr w:type="gram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მოთხოვნები</w:t>
      </w:r>
      <w:bookmarkEnd w:id="6"/>
      <w:bookmarkEnd w:id="7"/>
      <w:proofErr w:type="spellEnd"/>
    </w:p>
    <w:p w14:paraId="2293A609" w14:textId="17D65C36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ვადა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656BB">
        <w:rPr>
          <w:rFonts w:cs="Sylfaen"/>
          <w:lang w:val="ka-GE"/>
        </w:rPr>
        <w:t xml:space="preserve">მიწოდების </w:t>
      </w:r>
      <w:r w:rsidRPr="009C330E">
        <w:rPr>
          <w:rFonts w:cs="Sylfaen"/>
          <w:lang w:val="ka-GE"/>
        </w:rPr>
        <w:t>და</w:t>
      </w:r>
      <w:r w:rsidRPr="00803FB2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მონტაჟი</w:t>
      </w:r>
      <w:r w:rsidR="005656BB">
        <w:rPr>
          <w:rFonts w:cs="Sylfaen"/>
          <w:lang w:val="ka-GE"/>
        </w:rPr>
        <w:t>ს ვადა უნდა შემოგვთავაზოს ტენდერში მონაწილე კომპანიამ და შემოთავაზებული პირობები მხედველობაში იქნება მიღებული წინადადებების შეფასებისას;</w:t>
      </w:r>
      <w:r w:rsidRPr="00803FB2">
        <w:rPr>
          <w:rFonts w:cs="Sylfaen"/>
          <w:lang w:val="ka-GE"/>
        </w:rPr>
        <w:t xml:space="preserve"> </w:t>
      </w:r>
    </w:p>
    <w:p w14:paraId="08616DB9" w14:textId="362980B5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D874EF">
        <w:rPr>
          <w:rFonts w:ascii="Times New Roman" w:hAnsi="Times New Roman" w:cs="Times New Roman"/>
          <w:lang w:val="ka-GE"/>
        </w:rPr>
        <w:t>.</w:t>
      </w:r>
    </w:p>
    <w:p w14:paraId="78A96E55" w14:textId="1A2F438E" w:rsidR="001C6561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ვალუტა</w:t>
      </w:r>
      <w:r w:rsidRPr="009C330E">
        <w:rPr>
          <w:rFonts w:ascii="Times New Roman" w:hAnsi="Times New Roman" w:cs="Times New Roman"/>
          <w:lang w:val="ka-GE"/>
        </w:rPr>
        <w:t xml:space="preserve">: </w:t>
      </w:r>
      <w:r w:rsidRPr="009C330E">
        <w:rPr>
          <w:rFonts w:cs="Sylfaen"/>
          <w:lang w:val="ka-GE"/>
        </w:rPr>
        <w:t>ფასები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D874EF">
        <w:rPr>
          <w:rFonts w:cs="Sylfaen"/>
          <w:lang w:val="ka-GE"/>
        </w:rPr>
        <w:t>ევროში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გადასახადების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ჩათვლით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47910D84" w14:textId="031D07B6" w:rsidR="00B8474F" w:rsidRPr="009C330E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3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ზოგადი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 w:rsidR="00AD43E2" w:rsidRPr="009C330E">
        <w:rPr>
          <w:rFonts w:ascii="Times New Roman" w:hAnsi="Times New Roman" w:cs="Times New Roman"/>
          <w:lang w:val="ka-GE"/>
        </w:rPr>
        <w:t>;</w:t>
      </w:r>
    </w:p>
    <w:p w14:paraId="0EED3B1C" w14:textId="506A1C34" w:rsidR="007E686E" w:rsidRPr="00FF214A" w:rsidRDefault="007E686E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გარანტია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803FB2" w:rsidRPr="005A5D69">
        <w:rPr>
          <w:rFonts w:cs="Sylfaen"/>
          <w:lang w:val="ka-GE"/>
        </w:rPr>
        <w:t xml:space="preserve">ნასყიდობის საგანს უნდა ჰქონდეს </w:t>
      </w:r>
      <w:r w:rsidR="005A5D69">
        <w:rPr>
          <w:rFonts w:cs="Sylfaen"/>
          <w:lang w:val="ka-GE"/>
        </w:rPr>
        <w:t>გარანტია სულ მცირე 1 (ერთი) წლის ვადით;</w:t>
      </w:r>
    </w:p>
    <w:p w14:paraId="43EC6337" w14:textId="6E4C5926" w:rsidR="00FF214A" w:rsidRPr="009C330E" w:rsidRDefault="00FF214A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FF214A">
        <w:rPr>
          <w:b/>
          <w:bCs/>
        </w:rPr>
        <w:t>MAF</w:t>
      </w:r>
      <w:r>
        <w:rPr>
          <w:bCs/>
        </w:rPr>
        <w:t xml:space="preserve">: </w:t>
      </w:r>
      <w:r w:rsidRPr="001F7CFA">
        <w:rPr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 w:rsidRPr="001F7CFA">
        <w:rPr>
          <w:bCs/>
        </w:rPr>
        <w:t>MAF)</w:t>
      </w:r>
    </w:p>
    <w:p w14:paraId="22C05B65" w14:textId="3A70F2A4" w:rsidR="00B8474F" w:rsidRPr="009C330E" w:rsidRDefault="00896D43" w:rsidP="00205F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შესრულებული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კონტრაქტებ</w:t>
      </w:r>
      <w:r>
        <w:rPr>
          <w:rFonts w:cs="Sylfaen"/>
          <w:b/>
          <w:lang w:val="ka-GE"/>
        </w:rPr>
        <w:t>ი</w:t>
      </w:r>
      <w:r w:rsidR="00B8474F" w:rsidRPr="009C330E">
        <w:rPr>
          <w:rFonts w:ascii="Times New Roman" w:hAnsi="Times New Roman" w:cs="Times New Roman"/>
          <w:b/>
          <w:lang w:val="ka-GE"/>
        </w:rPr>
        <w:t>:</w:t>
      </w:r>
      <w:r w:rsidR="00B8474F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ბოლო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asciiTheme="minorHAnsi" w:hAnsiTheme="minorHAnsi" w:cs="Times New Roman"/>
          <w:lang w:val="ka-GE"/>
        </w:rPr>
        <w:t>3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cs="Sylfaen"/>
          <w:lang w:val="ka-GE"/>
        </w:rPr>
        <w:t>წლის 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>
        <w:rPr>
          <w:rFonts w:cs="Times New Roman"/>
          <w:lang w:val="ka-GE"/>
        </w:rPr>
        <w:t>აღნიშნული ბრენდის (</w:t>
      </w:r>
      <w:r w:rsidRPr="00205F07">
        <w:rPr>
          <w:rFonts w:cs="Times New Roman"/>
          <w:lang w:val="ka-GE"/>
        </w:rPr>
        <w:t>STULZ</w:t>
      </w:r>
      <w:r>
        <w:rPr>
          <w:rFonts w:cs="Times New Roman"/>
          <w:lang w:val="ka-GE"/>
        </w:rPr>
        <w:t xml:space="preserve">) საქართველოს ტერიტორიაზე გაყიდვის დამადასტურებელი </w:t>
      </w:r>
      <w:r>
        <w:rPr>
          <w:rFonts w:cs="Sylfaen"/>
          <w:lang w:val="ka-GE"/>
        </w:rPr>
        <w:t xml:space="preserve">სულ მცირე 2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მიღება</w:t>
      </w:r>
      <w:r w:rsidRPr="009C330E">
        <w:rPr>
          <w:rFonts w:ascii="Times New Roman" w:hAnsi="Times New Roman" w:cs="Times New Roman"/>
          <w:lang w:val="ka-GE"/>
        </w:rPr>
        <w:t>-</w:t>
      </w:r>
      <w:r w:rsidRPr="009C330E">
        <w:rPr>
          <w:rFonts w:cs="Sylfaen"/>
          <w:lang w:val="ka-GE"/>
        </w:rPr>
        <w:t>ჩაბარების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აქტები</w:t>
      </w:r>
      <w:r w:rsidRPr="009C330E">
        <w:rPr>
          <w:rFonts w:ascii="Times New Roman" w:hAnsi="Times New Roman" w:cs="Times New Roman"/>
          <w:lang w:val="ka-GE"/>
        </w:rPr>
        <w:t>;</w:t>
      </w:r>
      <w:r>
        <w:rPr>
          <w:rFonts w:asciiTheme="minorHAnsi" w:hAnsiTheme="minorHAnsi" w:cs="Times New Roman"/>
          <w:lang w:val="ka-GE"/>
        </w:rPr>
        <w:t xml:space="preserve"> 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D744BBF" w:rsidR="00784EE9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4C7953">
        <w:rPr>
          <w:rFonts w:cs="Sylfaen"/>
          <w:lang w:val="ka-GE"/>
        </w:rPr>
        <w:t xml:space="preserve"> </w:t>
      </w:r>
      <w:r w:rsidRPr="009C330E">
        <w:rPr>
          <w:rFonts w:cs="Sylfaen"/>
          <w:lang w:val="ka-GE"/>
        </w:rPr>
        <w:t>ობიექტის</w:t>
      </w:r>
      <w:r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4C7953">
        <w:rPr>
          <w:rFonts w:cs="Sylfae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დანართ</w:t>
      </w:r>
      <w:r w:rsidR="0002474C" w:rsidRPr="004C7953">
        <w:rPr>
          <w:rFonts w:cs="Sylfaen"/>
          <w:lang w:val="ka-GE"/>
        </w:rPr>
        <w:t xml:space="preserve"> N1-</w:t>
      </w:r>
      <w:r w:rsidR="00FF214A">
        <w:rPr>
          <w:rFonts w:cs="Sylfaen"/>
          <w:lang w:val="ka-GE"/>
        </w:rPr>
        <w:t>შ</w:t>
      </w:r>
      <w:r w:rsidR="0002474C" w:rsidRPr="009C330E">
        <w:rPr>
          <w:rFonts w:cs="Sylfaen"/>
          <w:lang w:val="ka-GE"/>
        </w:rPr>
        <w:t>ი</w:t>
      </w:r>
      <w:r w:rsidR="00AA5B20" w:rsidRPr="004C7953">
        <w:rPr>
          <w:rFonts w:cs="Sylfaen"/>
          <w:lang w:val="ka-GE"/>
        </w:rPr>
        <w:t>;</w:t>
      </w:r>
      <w:r w:rsidR="004C7953" w:rsidRPr="004C7953">
        <w:rPr>
          <w:rFonts w:cs="Sylfaen"/>
          <w:lang w:val="ka-GE"/>
        </w:rPr>
        <w:t xml:space="preserve"> შემოთავაზება ზუსტად უნდა აკმაყოფილებდეს მოთხოვნილ სპეციფიკაციებს;</w:t>
      </w:r>
    </w:p>
    <w:p w14:paraId="769FE1B5" w14:textId="2D5CC741" w:rsidR="0043793A" w:rsidRPr="009C330E" w:rsidRDefault="0043793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proofErr w:type="spellStart"/>
      <w:r w:rsidRPr="009C330E">
        <w:rPr>
          <w:rFonts w:cs="Sylfaen"/>
          <w:b/>
          <w:lang w:val="ka-GE"/>
        </w:rPr>
        <w:t>სატენდერო</w:t>
      </w:r>
      <w:proofErr w:type="spellEnd"/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წინადადებას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თან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უნდა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ახლდეს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მოდელის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დეტალური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სპეციფიკაციები</w:t>
      </w:r>
      <w:r w:rsidRPr="009C330E">
        <w:rPr>
          <w:rFonts w:ascii="Times New Roman" w:hAnsi="Times New Roman" w:cs="Times New Roman"/>
          <w:b/>
          <w:lang w:val="ka-GE"/>
        </w:rPr>
        <w:t>.</w:t>
      </w:r>
    </w:p>
    <w:p w14:paraId="1805FDAF" w14:textId="5730B1CB" w:rsidR="00AB60D8" w:rsidRPr="007262BA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="005656BB">
        <w:rPr>
          <w:rFonts w:ascii="Times New Roman" w:hAnsi="Times New Roman" w:cs="Times New Roman"/>
          <w:lang w:val="ka-GE"/>
        </w:rPr>
        <w:t xml:space="preserve"> 6</w:t>
      </w:r>
      <w:r w:rsidRPr="009C330E">
        <w:rPr>
          <w:rFonts w:ascii="Times New Roman" w:hAnsi="Times New Roman" w:cs="Times New Roman"/>
          <w:lang w:val="ka-GE"/>
        </w:rPr>
        <w:t xml:space="preserve">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B400734" w14:textId="4A17F474" w:rsidR="00D140FB" w:rsidRPr="007E7BFF" w:rsidRDefault="00D140FB" w:rsidP="00BD4E7F">
      <w:pPr>
        <w:keepNext/>
        <w:keepLines/>
        <w:spacing w:before="180" w:after="120"/>
        <w:ind w:left="360" w:hanging="360"/>
        <w:outlineLvl w:val="0"/>
        <w:rPr>
          <w:b/>
          <w:color w:val="0000FF"/>
          <w:sz w:val="22"/>
          <w:szCs w:val="56"/>
        </w:rPr>
      </w:pPr>
      <w:bookmarkStart w:id="8" w:name="_Toc99108351"/>
      <w:proofErr w:type="spellStart"/>
      <w:proofErr w:type="gramStart"/>
      <w:r w:rsidRPr="007E7BFF">
        <w:rPr>
          <w:b/>
          <w:color w:val="0000FF"/>
          <w:sz w:val="22"/>
          <w:szCs w:val="56"/>
        </w:rPr>
        <w:t>დამატებითი</w:t>
      </w:r>
      <w:proofErr w:type="spellEnd"/>
      <w:proofErr w:type="gramEnd"/>
      <w:r w:rsidRPr="007E7BFF">
        <w:rPr>
          <w:b/>
          <w:color w:val="0000FF"/>
          <w:sz w:val="22"/>
          <w:szCs w:val="56"/>
        </w:rPr>
        <w:t xml:space="preserve"> </w:t>
      </w:r>
      <w:proofErr w:type="spellStart"/>
      <w:r w:rsidRPr="007E7BFF">
        <w:rPr>
          <w:b/>
          <w:color w:val="0000FF"/>
          <w:sz w:val="22"/>
          <w:szCs w:val="56"/>
        </w:rPr>
        <w:t>ინფორმაცია</w:t>
      </w:r>
      <w:proofErr w:type="spellEnd"/>
      <w:r w:rsidRPr="007E7BFF">
        <w:rPr>
          <w:b/>
          <w:color w:val="0000FF"/>
          <w:sz w:val="22"/>
          <w:szCs w:val="56"/>
        </w:rPr>
        <w:t>:</w:t>
      </w:r>
      <w:bookmarkEnd w:id="8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590773B2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656BB">
        <w:rPr>
          <w:rFonts w:cs="Times New Roman"/>
          <w:lang w:val="ka-GE"/>
        </w:rPr>
        <w:t xml:space="preserve">პლატფორმა </w:t>
      </w:r>
      <w:r w:rsidR="005656BB">
        <w:rPr>
          <w:rFonts w:cs="Times New Roman"/>
        </w:rPr>
        <w:t>SAP ARIBA</w:t>
      </w:r>
      <w:r w:rsidR="005656BB">
        <w:rPr>
          <w:rFonts w:cs="Times New Roman"/>
          <w:lang w:val="sr-Cyrl-BA"/>
        </w:rPr>
        <w:t>-</w:t>
      </w:r>
      <w:r w:rsidR="005656BB">
        <w:rPr>
          <w:rFonts w:cs="Times New Roman"/>
          <w:lang w:val="ka-GE"/>
        </w:rPr>
        <w:t>ს საშუალებით;</w:t>
      </w:r>
      <w:r w:rsidRPr="009C330E">
        <w:rPr>
          <w:rFonts w:ascii="Times New Roman" w:hAnsi="Times New Roman" w:cs="Times New Roman"/>
          <w:lang w:val="ka-GE"/>
        </w:rPr>
        <w:t xml:space="preserve"> 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Default="00DB4E3F" w:rsidP="007E686E">
      <w:pPr>
        <w:contextualSpacing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58536EFA" w14:textId="77777777" w:rsidR="009C0521" w:rsidRPr="009C0521" w:rsidRDefault="009C0521">
      <w:pPr>
        <w:jc w:val="left"/>
        <w:rPr>
          <w:rFonts w:asciiTheme="minorHAnsi" w:hAnsiTheme="minorHAnsi" w:cs="Times New Roman"/>
          <w:lang w:val="ka-GE"/>
        </w:rPr>
        <w:sectPr w:rsidR="009C0521" w:rsidRPr="009C0521" w:rsidSect="00FE6E42">
          <w:footerReference w:type="default" r:id="rId9"/>
          <w:headerReference w:type="first" r:id="rId10"/>
          <w:footerReference w:type="first" r:id="rId11"/>
          <w:pgSz w:w="11909" w:h="16704" w:code="9"/>
          <w:pgMar w:top="634" w:right="922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671EA3B4" w14:textId="1BE47949" w:rsidR="00B703C0" w:rsidRPr="009C330E" w:rsidRDefault="00B703C0">
      <w:pPr>
        <w:jc w:val="left"/>
        <w:rPr>
          <w:rFonts w:ascii="Times New Roman" w:hAnsi="Times New Roman" w:cs="Times New Roman"/>
          <w:lang w:val="ka-GE"/>
        </w:rPr>
      </w:pPr>
    </w:p>
    <w:bookmarkEnd w:id="4"/>
    <w:p w14:paraId="28B75F3F" w14:textId="77777777" w:rsidR="007E7639" w:rsidRPr="009C330E" w:rsidRDefault="007E7639" w:rsidP="00EA5B3D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</w:p>
    <w:p w14:paraId="053E7F37" w14:textId="0C95D276" w:rsidR="00EE334E" w:rsidRPr="00731C95" w:rsidRDefault="00AB1A4F" w:rsidP="00731C95">
      <w:pPr>
        <w:pStyle w:val="Heading2"/>
        <w:ind w:left="630"/>
        <w:rPr>
          <w:rFonts w:eastAsiaTheme="minorHAnsi" w:cstheme="minorBidi"/>
          <w:color w:val="0000FF"/>
          <w:sz w:val="22"/>
          <w:szCs w:val="56"/>
          <w:lang w:eastAsia="en-US"/>
        </w:rPr>
      </w:pPr>
      <w:bookmarkStart w:id="9" w:name="_Toc99108352"/>
      <w:proofErr w:type="spellStart"/>
      <w:proofErr w:type="gram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დანართი</w:t>
      </w:r>
      <w:proofErr w:type="spellEnd"/>
      <w:proofErr w:type="gram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N1: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სპეციფიკაციები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და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ფასების</w:t>
      </w:r>
      <w:proofErr w:type="spellEnd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 xml:space="preserve"> </w:t>
      </w:r>
      <w:proofErr w:type="spellStart"/>
      <w:r w:rsidRPr="00731C95">
        <w:rPr>
          <w:rFonts w:eastAsiaTheme="minorHAnsi" w:cstheme="minorBidi"/>
          <w:color w:val="0000FF"/>
          <w:sz w:val="22"/>
          <w:szCs w:val="56"/>
          <w:lang w:eastAsia="en-US"/>
        </w:rPr>
        <w:t>ცხრილი</w:t>
      </w:r>
      <w:bookmarkEnd w:id="9"/>
      <w:proofErr w:type="spellEnd"/>
    </w:p>
    <w:p w14:paraId="187D23C2" w14:textId="77777777" w:rsidR="005656BB" w:rsidRDefault="005656BB" w:rsidP="00DB60C3">
      <w:pPr>
        <w:rPr>
          <w:rFonts w:cs="Sylfaen"/>
          <w:lang w:val="ka-GE"/>
        </w:rPr>
      </w:pPr>
      <w:r>
        <w:rPr>
          <w:rFonts w:cs="Sylfaen"/>
          <w:lang w:val="ka-GE"/>
        </w:rPr>
        <w:tab/>
      </w:r>
    </w:p>
    <w:tbl>
      <w:tblPr>
        <w:tblStyle w:val="TableGrid"/>
        <w:tblW w:w="0" w:type="auto"/>
        <w:tblInd w:w="3978" w:type="dxa"/>
        <w:tblLook w:val="04A0" w:firstRow="1" w:lastRow="0" w:firstColumn="1" w:lastColumn="0" w:noHBand="0" w:noVBand="1"/>
      </w:tblPr>
      <w:tblGrid>
        <w:gridCol w:w="3867"/>
        <w:gridCol w:w="1694"/>
        <w:gridCol w:w="2228"/>
        <w:gridCol w:w="2025"/>
        <w:gridCol w:w="2268"/>
      </w:tblGrid>
      <w:tr w:rsidR="00FF214A" w14:paraId="56417B85" w14:textId="2A6BCAA8" w:rsidTr="006C68DD">
        <w:tc>
          <w:tcPr>
            <w:tcW w:w="3867" w:type="dxa"/>
          </w:tcPr>
          <w:p w14:paraId="13D19A2D" w14:textId="77777777" w:rsidR="00FF214A" w:rsidRPr="002A6657" w:rsidRDefault="00FF214A" w:rsidP="00CA70FF">
            <w:pPr>
              <w:spacing w:after="200" w:line="276" w:lineRule="auto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შესასყიდი პროდუქტის ტიპი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6B147BE0" w14:textId="77777777" w:rsidR="00FF214A" w:rsidRPr="002A6657" w:rsidRDefault="00FF214A" w:rsidP="00CA70FF">
            <w:pPr>
              <w:spacing w:after="200" w:line="276" w:lineRule="auto"/>
              <w:rPr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რაოდენობა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0BE11DD0" w14:textId="77777777" w:rsidR="00FF214A" w:rsidRPr="004B5FD2" w:rsidRDefault="00FF214A" w:rsidP="00FF214A">
            <w:pPr>
              <w:spacing w:after="200" w:line="276" w:lineRule="auto"/>
              <w:rPr>
                <w:bCs/>
                <w:lang w:val="ka-GE"/>
              </w:rPr>
            </w:pPr>
            <w:r w:rsidRPr="00FF214A">
              <w:rPr>
                <w:b/>
                <w:bCs/>
                <w:lang w:val="ka-GE"/>
              </w:rPr>
              <w:t>მახასიათებელი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14:paraId="54DB2D93" w14:textId="0E0C0032" w:rsidR="00FF214A" w:rsidRPr="00FF214A" w:rsidRDefault="00FF214A" w:rsidP="00FF214A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lang w:val="ka-GE"/>
              </w:rPr>
              <w:t xml:space="preserve">ერთ. ფასები </w:t>
            </w:r>
            <w:r>
              <w:rPr>
                <w:b/>
                <w:bCs/>
              </w:rPr>
              <w:t>EUR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4A5C83" w14:textId="50403264" w:rsidR="00FF214A" w:rsidRPr="00FF214A" w:rsidRDefault="00FF214A" w:rsidP="00FF214A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lang w:val="ka-GE"/>
              </w:rPr>
              <w:t xml:space="preserve">ჯამური ღ-ბა </w:t>
            </w:r>
            <w:r>
              <w:rPr>
                <w:b/>
                <w:bCs/>
              </w:rPr>
              <w:t>EUR</w:t>
            </w:r>
          </w:p>
        </w:tc>
      </w:tr>
      <w:tr w:rsidR="00FF214A" w14:paraId="0E3100CE" w14:textId="33CBBA06" w:rsidTr="006C68DD">
        <w:trPr>
          <w:trHeight w:val="296"/>
        </w:trPr>
        <w:tc>
          <w:tcPr>
            <w:tcW w:w="3867" w:type="dxa"/>
          </w:tcPr>
          <w:p w14:paraId="292C77AF" w14:textId="77777777" w:rsidR="00FF214A" w:rsidRDefault="00FF214A" w:rsidP="00CA70FF">
            <w:pPr>
              <w:spacing w:after="200" w:line="276" w:lineRule="auto"/>
              <w:rPr>
                <w:bCs/>
                <w:lang w:val="ka-GE"/>
              </w:rPr>
            </w:pPr>
            <w:r w:rsidRPr="002A6657">
              <w:rPr>
                <w:bCs/>
                <w:lang w:val="ka-GE"/>
              </w:rPr>
              <w:t xml:space="preserve">ASD </w:t>
            </w:r>
            <w:r>
              <w:rPr>
                <w:bCs/>
              </w:rPr>
              <w:t>44</w:t>
            </w:r>
            <w:r w:rsidRPr="002A6657">
              <w:rPr>
                <w:bCs/>
                <w:lang w:val="ka-GE"/>
              </w:rPr>
              <w:t>1 A / KSV057A31p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29F82A4D" w14:textId="77777777" w:rsidR="00FF214A" w:rsidRPr="00137362" w:rsidRDefault="00FF214A" w:rsidP="00CA70FF">
            <w:pPr>
              <w:spacing w:after="200" w:line="276" w:lineRule="auto"/>
              <w:rPr>
                <w:bCs/>
                <w:lang w:val="ka-GE"/>
              </w:rPr>
            </w:pPr>
            <w:r>
              <w:rPr>
                <w:bCs/>
              </w:rPr>
              <w:t>1</w:t>
            </w:r>
            <w:r>
              <w:rPr>
                <w:bCs/>
                <w:lang w:val="ka-GE"/>
              </w:rPr>
              <w:t>ც.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307B8884" w14:textId="77777777" w:rsidR="00FF214A" w:rsidRPr="0051231E" w:rsidRDefault="00FF214A" w:rsidP="00CA70FF">
            <w:pPr>
              <w:rPr>
                <w:bCs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14:paraId="29BEB3F2" w14:textId="77777777" w:rsidR="00FF214A" w:rsidRPr="0051231E" w:rsidRDefault="00FF214A" w:rsidP="00CA70FF">
            <w:pPr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AC4702" w14:textId="77777777" w:rsidR="00FF214A" w:rsidRPr="0051231E" w:rsidRDefault="00FF214A" w:rsidP="00CA70FF">
            <w:pPr>
              <w:rPr>
                <w:bCs/>
              </w:rPr>
            </w:pPr>
          </w:p>
        </w:tc>
      </w:tr>
      <w:tr w:rsidR="00FF214A" w14:paraId="46FDBD3D" w14:textId="512CCE80" w:rsidTr="006C68DD">
        <w:tc>
          <w:tcPr>
            <w:tcW w:w="3867" w:type="dxa"/>
          </w:tcPr>
          <w:p w14:paraId="08F891F1" w14:textId="77777777" w:rsidR="00FF214A" w:rsidRPr="00C840D0" w:rsidRDefault="00FF214A" w:rsidP="00CA70FF">
            <w:pPr>
              <w:rPr>
                <w:bCs/>
                <w:lang w:val="en-GB"/>
              </w:rPr>
            </w:pPr>
            <w:r w:rsidRPr="00C840D0">
              <w:rPr>
                <w:bCs/>
                <w:lang w:val="ka-GE"/>
              </w:rPr>
              <w:t>CCD 151 A</w:t>
            </w:r>
            <w:r>
              <w:rPr>
                <w:bCs/>
                <w:lang w:val="en-GB"/>
              </w:rPr>
              <w:t xml:space="preserve"> / </w:t>
            </w:r>
            <w:r w:rsidRPr="00C840D0">
              <w:rPr>
                <w:bCs/>
                <w:lang w:val="en-GB"/>
              </w:rPr>
              <w:t>KSV021A21p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43037962" w14:textId="77777777" w:rsidR="00FF214A" w:rsidRPr="00137362" w:rsidRDefault="00FF214A" w:rsidP="00CA70FF">
            <w:pPr>
              <w:rPr>
                <w:bCs/>
                <w:lang w:val="ka-GE"/>
              </w:rPr>
            </w:pPr>
            <w:r>
              <w:rPr>
                <w:bCs/>
              </w:rPr>
              <w:t>3</w:t>
            </w:r>
            <w:r>
              <w:rPr>
                <w:bCs/>
                <w:lang w:val="ka-GE"/>
              </w:rPr>
              <w:t>ც.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77546C3B" w14:textId="77777777" w:rsidR="00FF214A" w:rsidRDefault="00FF214A" w:rsidP="00CA70FF">
            <w:pPr>
              <w:rPr>
                <w:bCs/>
              </w:rPr>
            </w:pPr>
            <w:r>
              <w:rPr>
                <w:bCs/>
              </w:rPr>
              <w:t>Airflow direction:</w:t>
            </w:r>
          </w:p>
          <w:p w14:paraId="7CC90625" w14:textId="77777777" w:rsidR="00FF214A" w:rsidRPr="0051231E" w:rsidRDefault="00FF214A" w:rsidP="00CA70FF">
            <w:pPr>
              <w:rPr>
                <w:bCs/>
              </w:rPr>
            </w:pPr>
            <w:r>
              <w:rPr>
                <w:bCs/>
              </w:rPr>
              <w:t>Down-Front flow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14:paraId="5F7F47D7" w14:textId="77777777" w:rsidR="00FF214A" w:rsidRDefault="00FF214A" w:rsidP="00CA70FF">
            <w:pPr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FAD5DF" w14:textId="77777777" w:rsidR="00FF214A" w:rsidRDefault="00FF214A" w:rsidP="00CA70FF">
            <w:pPr>
              <w:rPr>
                <w:bCs/>
              </w:rPr>
            </w:pPr>
          </w:p>
        </w:tc>
      </w:tr>
      <w:tr w:rsidR="00FF214A" w14:paraId="6BBEF351" w14:textId="37EBAFE4" w:rsidTr="006C68DD">
        <w:tc>
          <w:tcPr>
            <w:tcW w:w="3867" w:type="dxa"/>
          </w:tcPr>
          <w:p w14:paraId="0F51BA7C" w14:textId="77777777" w:rsidR="00FF214A" w:rsidRPr="002A6657" w:rsidRDefault="00FF214A" w:rsidP="00CA70FF">
            <w:pPr>
              <w:rPr>
                <w:bCs/>
                <w:lang w:val="ka-GE"/>
              </w:rPr>
            </w:pPr>
            <w:proofErr w:type="spellStart"/>
            <w:r>
              <w:rPr>
                <w:bCs/>
                <w:lang w:val="ka-GE"/>
              </w:rPr>
              <w:t>Compressor</w:t>
            </w:r>
            <w:proofErr w:type="spellEnd"/>
            <w:r>
              <w:rPr>
                <w:bCs/>
                <w:lang w:val="ka-GE"/>
              </w:rPr>
              <w:t xml:space="preserve"> </w:t>
            </w:r>
            <w:r>
              <w:rPr>
                <w:bCs/>
              </w:rPr>
              <w:t>C</w:t>
            </w:r>
            <w:proofErr w:type="spellStart"/>
            <w:r w:rsidRPr="0051231E">
              <w:rPr>
                <w:bCs/>
                <w:lang w:val="ka-GE"/>
              </w:rPr>
              <w:t>opeland</w:t>
            </w:r>
            <w:proofErr w:type="spellEnd"/>
            <w:r w:rsidRPr="0051231E">
              <w:rPr>
                <w:bCs/>
                <w:lang w:val="ka-GE"/>
              </w:rPr>
              <w:t xml:space="preserve"> </w:t>
            </w:r>
            <w:r>
              <w:rPr>
                <w:bCs/>
              </w:rPr>
              <w:t>ZR</w:t>
            </w:r>
            <w:r>
              <w:rPr>
                <w:bCs/>
                <w:lang w:val="ka-GE"/>
              </w:rPr>
              <w:t>28</w:t>
            </w:r>
            <w:r>
              <w:rPr>
                <w:bCs/>
              </w:rPr>
              <w:t>K</w:t>
            </w:r>
            <w:r w:rsidRPr="0051231E">
              <w:rPr>
                <w:bCs/>
                <w:lang w:val="ka-GE"/>
              </w:rPr>
              <w:t>3</w:t>
            </w:r>
            <w:r>
              <w:rPr>
                <w:bCs/>
              </w:rPr>
              <w:t>E</w:t>
            </w:r>
            <w:r w:rsidRPr="0051231E">
              <w:rPr>
                <w:bCs/>
                <w:lang w:val="ka-GE"/>
              </w:rPr>
              <w:t>-</w:t>
            </w:r>
            <w:r>
              <w:rPr>
                <w:bCs/>
              </w:rPr>
              <w:t>TFD-</w:t>
            </w:r>
            <w:r w:rsidRPr="0051231E">
              <w:rPr>
                <w:bCs/>
                <w:lang w:val="ka-GE"/>
              </w:rPr>
              <w:t>522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4D6BDB0C" w14:textId="77777777" w:rsidR="00FF214A" w:rsidRPr="0051231E" w:rsidRDefault="00FF214A" w:rsidP="00CA70FF">
            <w:pPr>
              <w:rPr>
                <w:bCs/>
              </w:rPr>
            </w:pPr>
            <w:r>
              <w:rPr>
                <w:bCs/>
              </w:rPr>
              <w:t>1ც.</w:t>
            </w: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3DBF3772" w14:textId="77777777" w:rsidR="00FF214A" w:rsidRDefault="00FF214A" w:rsidP="00CA70FF">
            <w:pPr>
              <w:rPr>
                <w:bCs/>
                <w:lang w:val="ka-GE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14:paraId="1B8EC69E" w14:textId="77777777" w:rsidR="00FF214A" w:rsidRDefault="00FF214A" w:rsidP="00CA70FF">
            <w:pPr>
              <w:rPr>
                <w:bCs/>
                <w:lang w:val="ka-G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7C79C89" w14:textId="77777777" w:rsidR="00FF214A" w:rsidRDefault="00FF214A" w:rsidP="00CA70FF">
            <w:pPr>
              <w:rPr>
                <w:bCs/>
                <w:lang w:val="ka-GE"/>
              </w:rPr>
            </w:pPr>
          </w:p>
        </w:tc>
      </w:tr>
      <w:tr w:rsidR="00FF214A" w14:paraId="030162A8" w14:textId="27E22745" w:rsidTr="006C68DD">
        <w:tc>
          <w:tcPr>
            <w:tcW w:w="9814" w:type="dxa"/>
            <w:gridSpan w:val="4"/>
          </w:tcPr>
          <w:p w14:paraId="5A046661" w14:textId="21A7D031" w:rsidR="00FF214A" w:rsidRPr="00FF214A" w:rsidRDefault="00FF214A" w:rsidP="00FF214A">
            <w:pPr>
              <w:jc w:val="right"/>
              <w:rPr>
                <w:b/>
                <w:bCs/>
                <w:lang w:val="ka-GE"/>
              </w:rPr>
            </w:pPr>
            <w:r w:rsidRPr="00FF214A">
              <w:rPr>
                <w:b/>
                <w:bCs/>
                <w:lang w:val="ka-GE"/>
              </w:rPr>
              <w:t xml:space="preserve">ჯამური </w:t>
            </w:r>
            <w:proofErr w:type="spellStart"/>
            <w:r w:rsidRPr="00FF214A">
              <w:rPr>
                <w:b/>
                <w:bCs/>
                <w:lang w:val="ka-GE"/>
              </w:rPr>
              <w:t>სატენდერო</w:t>
            </w:r>
            <w:proofErr w:type="spellEnd"/>
            <w:r w:rsidRPr="00FF214A">
              <w:rPr>
                <w:b/>
                <w:bCs/>
                <w:lang w:val="ka-GE"/>
              </w:rPr>
              <w:t xml:space="preserve"> ფასი:</w:t>
            </w:r>
          </w:p>
        </w:tc>
        <w:tc>
          <w:tcPr>
            <w:tcW w:w="2268" w:type="dxa"/>
          </w:tcPr>
          <w:p w14:paraId="2A095D08" w14:textId="77777777" w:rsidR="00FF214A" w:rsidRDefault="00FF214A" w:rsidP="00CA70FF">
            <w:pPr>
              <w:rPr>
                <w:bCs/>
                <w:lang w:val="ka-GE"/>
              </w:rPr>
            </w:pPr>
          </w:p>
        </w:tc>
      </w:tr>
    </w:tbl>
    <w:p w14:paraId="6AB7AB84" w14:textId="5BB060C4" w:rsidR="00AB1A4F" w:rsidRPr="00FF214A" w:rsidRDefault="00AB1A4F" w:rsidP="00FF214A">
      <w:pPr>
        <w:ind w:left="1080"/>
        <w:rPr>
          <w:rFonts w:cs="Sylfaen"/>
          <w:sz w:val="18"/>
          <w:lang w:val="ka-GE"/>
        </w:rPr>
      </w:pPr>
    </w:p>
    <w:p w14:paraId="3DEA9E93" w14:textId="77777777" w:rsidR="00FF214A" w:rsidRDefault="00FF214A" w:rsidP="00FF214A">
      <w:pPr>
        <w:ind w:left="1080"/>
        <w:rPr>
          <w:rFonts w:cs="Sylfaen"/>
          <w:sz w:val="18"/>
          <w:lang w:val="ka-GE"/>
        </w:rPr>
      </w:pPr>
    </w:p>
    <w:p w14:paraId="49A325B0" w14:textId="58BF15CF" w:rsidR="00EE334E" w:rsidRPr="00FF214A" w:rsidRDefault="00FF214A" w:rsidP="00FF214A">
      <w:pPr>
        <w:ind w:left="1080"/>
        <w:rPr>
          <w:rFonts w:cs="Sylfaen"/>
          <w:sz w:val="18"/>
          <w:lang w:val="ka-GE"/>
        </w:rPr>
      </w:pPr>
      <w:r>
        <w:rPr>
          <w:rFonts w:cs="Sylfaen"/>
          <w:sz w:val="18"/>
          <w:lang w:val="ka-GE"/>
        </w:rPr>
        <w:t>*</w:t>
      </w:r>
      <w:r w:rsidR="005656BB" w:rsidRPr="00FF214A">
        <w:rPr>
          <w:rFonts w:cs="Sylfaen"/>
          <w:sz w:val="18"/>
          <w:lang w:val="ka-GE"/>
        </w:rPr>
        <w:t>ერთეულის ფასები უნდა მოიცავდეს ობიექტებზე არსებული კონდიციონერების დემონტაჟს, თბილისის მასშტაბით ადგილზე ტრანსპორტირებასა და ახლის მონტაჟს;</w:t>
      </w:r>
    </w:p>
    <w:p w14:paraId="12E9C06F" w14:textId="77777777" w:rsidR="00EE334E" w:rsidRDefault="00EE334E" w:rsidP="002F1821">
      <w:pPr>
        <w:rPr>
          <w:rFonts w:cs="Sylfaen"/>
          <w:lang w:val="ka-GE"/>
        </w:rPr>
      </w:pPr>
    </w:p>
    <w:p w14:paraId="2A884CDE" w14:textId="3A418E69" w:rsidR="00B54332" w:rsidRPr="007039B7" w:rsidRDefault="00B54332" w:rsidP="004C62FD">
      <w:pPr>
        <w:ind w:left="108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239F25BC" w:rsidR="00B54332" w:rsidRPr="009C330E" w:rsidRDefault="00B54332" w:rsidP="004C62FD">
      <w:pPr>
        <w:ind w:left="1080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35FCC578" w14:textId="77777777" w:rsidR="007039B7" w:rsidRPr="007039B7" w:rsidRDefault="00B54332" w:rsidP="004C62FD">
      <w:pPr>
        <w:ind w:left="108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ნომერი</w:t>
      </w:r>
    </w:p>
    <w:p w14:paraId="3D305859" w14:textId="77777777" w:rsidR="007039B7" w:rsidRPr="009C330E" w:rsidRDefault="007039B7" w:rsidP="004C62FD">
      <w:pPr>
        <w:ind w:left="1080"/>
        <w:rPr>
          <w:rFonts w:ascii="Times New Roman" w:hAnsi="Times New Roman" w:cs="Times New Roman"/>
        </w:rPr>
        <w:sectPr w:rsidR="007039B7" w:rsidRPr="009C330E" w:rsidSect="002A0DBB">
          <w:pgSz w:w="16704" w:h="11909" w:orient="landscape" w:code="9"/>
          <w:pgMar w:top="907" w:right="634" w:bottom="450" w:left="0" w:header="432" w:footer="720" w:gutter="0"/>
          <w:pgNumType w:start="4" w:chapStyle="9" w:chapSep="enDash"/>
          <w:cols w:space="1080"/>
          <w:titlePg/>
          <w:docGrid w:linePitch="360"/>
        </w:sectPr>
      </w:pPr>
    </w:p>
    <w:p w14:paraId="733A0B1E" w14:textId="69071AEF" w:rsidR="00C543C0" w:rsidRPr="009C330E" w:rsidRDefault="00C543C0" w:rsidP="002B26E0">
      <w:pPr>
        <w:ind w:left="63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9C330E" w:rsidRDefault="007B085E" w:rsidP="00C525A4">
      <w:pPr>
        <w:pStyle w:val="a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6BDF7306" w14:textId="561DF21B" w:rsidR="001804C8" w:rsidRPr="00101541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theme="minorBidi"/>
          <w:color w:val="0000FF"/>
          <w:sz w:val="22"/>
          <w:szCs w:val="56"/>
          <w:lang w:val="en-US" w:eastAsia="en-US"/>
        </w:rPr>
      </w:pPr>
      <w:bookmarkStart w:id="10" w:name="_Toc99108353"/>
      <w:proofErr w:type="spellStart"/>
      <w:proofErr w:type="gram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დანართი</w:t>
      </w:r>
      <w:proofErr w:type="spellEnd"/>
      <w:proofErr w:type="gram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</w:t>
      </w:r>
      <w:r w:rsidR="007F63BB"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N</w:t>
      </w:r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2: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საბანკო</w:t>
      </w:r>
      <w:proofErr w:type="spellEnd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 xml:space="preserve"> </w:t>
      </w:r>
      <w:proofErr w:type="spellStart"/>
      <w:r w:rsidRPr="00101541">
        <w:rPr>
          <w:rFonts w:eastAsiaTheme="minorHAnsi" w:cstheme="minorBidi"/>
          <w:color w:val="0000FF"/>
          <w:sz w:val="22"/>
          <w:szCs w:val="56"/>
          <w:lang w:val="en-US" w:eastAsia="en-US"/>
        </w:rPr>
        <w:t>რეკვიზიტები</w:t>
      </w:r>
      <w:bookmarkEnd w:id="10"/>
      <w:proofErr w:type="spellEnd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409159E" w14:textId="5C69C09F" w:rsidR="008D07EB" w:rsidRDefault="002A0DBB">
      <w:pPr>
        <w:jc w:val="left"/>
        <w:rPr>
          <w:rFonts w:asciiTheme="minorHAnsi" w:hAnsiTheme="minorHAnsi" w:cs="Times New Roman"/>
          <w:lang w:val="ka-GE" w:eastAsia="ja-JP"/>
        </w:rPr>
      </w:pPr>
      <w:r>
        <w:rPr>
          <w:rFonts w:ascii="Times New Roman" w:hAnsi="Times New Roman" w:cs="Times New Roman"/>
          <w:lang w:val="ka-GE" w:eastAsia="ja-JP"/>
        </w:rPr>
        <w:br w:type="page"/>
      </w:r>
    </w:p>
    <w:p w14:paraId="073514FA" w14:textId="353C5FEE" w:rsidR="00D9402F" w:rsidRDefault="00D9402F" w:rsidP="00FF214A">
      <w:pPr>
        <w:spacing w:after="200" w:line="276" w:lineRule="auto"/>
        <w:jc w:val="left"/>
        <w:rPr>
          <w:b/>
          <w:bCs/>
          <w:lang w:val="ka-GE"/>
        </w:rPr>
      </w:pPr>
      <w:r>
        <w:rPr>
          <w:b/>
          <w:bCs/>
          <w:lang w:val="ka-GE"/>
        </w:rPr>
        <w:lastRenderedPageBreak/>
        <w:t>დანართი</w:t>
      </w:r>
      <w:r w:rsidR="007D0046">
        <w:rPr>
          <w:b/>
          <w:bCs/>
          <w:lang w:val="ka-GE"/>
        </w:rPr>
        <w:t xml:space="preserve"> N3</w:t>
      </w:r>
      <w:r>
        <w:rPr>
          <w:b/>
          <w:bCs/>
          <w:lang w:val="ka-GE"/>
        </w:rPr>
        <w:t xml:space="preserve"> - ტენდერის შეფასების წონები:</w:t>
      </w:r>
    </w:p>
    <w:p w14:paraId="4AA715A4" w14:textId="23B4D464" w:rsidR="00D9402F" w:rsidRPr="00F1658D" w:rsidRDefault="00D9402F" w:rsidP="00FF214A">
      <w:pPr>
        <w:spacing w:after="200" w:line="276" w:lineRule="auto"/>
        <w:jc w:val="left"/>
        <w:rPr>
          <w:bCs/>
          <w:lang w:val="ka-GE"/>
        </w:rPr>
      </w:pPr>
      <w:r w:rsidRPr="00F1658D">
        <w:rPr>
          <w:bCs/>
          <w:lang w:val="ka-GE"/>
        </w:rPr>
        <w:t>ფასი: 80%</w:t>
      </w:r>
    </w:p>
    <w:p w14:paraId="6B44D7C4" w14:textId="24E3CFB2" w:rsidR="00D9402F" w:rsidRPr="00F1658D" w:rsidRDefault="00D9402F" w:rsidP="00FF214A">
      <w:pPr>
        <w:spacing w:after="200" w:line="276" w:lineRule="auto"/>
        <w:jc w:val="left"/>
        <w:rPr>
          <w:bCs/>
          <w:lang w:val="ka-GE"/>
        </w:rPr>
      </w:pPr>
      <w:r w:rsidRPr="00F1658D">
        <w:rPr>
          <w:bCs/>
          <w:lang w:val="ka-GE"/>
        </w:rPr>
        <w:t>მოწოდების ვადა: 10%</w:t>
      </w:r>
    </w:p>
    <w:p w14:paraId="383D5B49" w14:textId="6A5BC636" w:rsidR="00D9402F" w:rsidRPr="00F1658D" w:rsidRDefault="00D9402F" w:rsidP="00FF214A">
      <w:pPr>
        <w:spacing w:after="200" w:line="276" w:lineRule="auto"/>
        <w:jc w:val="left"/>
        <w:rPr>
          <w:bCs/>
          <w:lang w:val="ka-GE"/>
        </w:rPr>
      </w:pPr>
      <w:r w:rsidRPr="00F1658D">
        <w:rPr>
          <w:bCs/>
          <w:lang w:val="ka-GE"/>
        </w:rPr>
        <w:t>კომპანიის სამუშაო გამოცდილება: 10%</w:t>
      </w:r>
    </w:p>
    <w:sectPr w:rsidR="00D9402F" w:rsidRPr="00F1658D" w:rsidSect="002A0DBB">
      <w:pgSz w:w="11909" w:h="16704" w:code="9"/>
      <w:pgMar w:top="634" w:right="922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71EC" w14:textId="77777777" w:rsidR="00F73F69" w:rsidRDefault="00F73F69" w:rsidP="002E7950">
      <w:r>
        <w:separator/>
      </w:r>
    </w:p>
  </w:endnote>
  <w:endnote w:type="continuationSeparator" w:id="0">
    <w:p w14:paraId="33FA160A" w14:textId="77777777" w:rsidR="00F73F69" w:rsidRDefault="00F73F6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36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AF8CF" w14:textId="1E9A4D8B" w:rsidR="002A0DBB" w:rsidRDefault="002A0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1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EF9E2E" w14:textId="5114F5D6" w:rsidR="00356FE9" w:rsidRPr="00DF4821" w:rsidRDefault="00356FE9" w:rsidP="00DF48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75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FAF73" w14:textId="1332B4FC" w:rsidR="0059314E" w:rsidRDefault="0059314E" w:rsidP="0059314E">
        <w:pPr>
          <w:pStyle w:val="Footer"/>
          <w:jc w:val="right"/>
          <w:rPr>
            <w:lang w:val="ka-GE"/>
          </w:rPr>
        </w:pPr>
      </w:p>
      <w:p w14:paraId="32B565C5" w14:textId="6A1AAF35" w:rsidR="0059314E" w:rsidRDefault="00F73F69" w:rsidP="0059314E">
        <w:pPr>
          <w:pStyle w:val="Footer"/>
        </w:pPr>
      </w:p>
    </w:sdtContent>
  </w:sdt>
  <w:p w14:paraId="53B06F94" w14:textId="77777777" w:rsidR="0059314E" w:rsidRDefault="0059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55F8" w14:textId="77777777" w:rsidR="00F73F69" w:rsidRDefault="00F73F69" w:rsidP="002E7950">
      <w:r>
        <w:separator/>
      </w:r>
    </w:p>
  </w:footnote>
  <w:footnote w:type="continuationSeparator" w:id="0">
    <w:p w14:paraId="41E0DD18" w14:textId="77777777" w:rsidR="00F73F69" w:rsidRDefault="00F73F6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2D60EB"/>
    <w:multiLevelType w:val="hybridMultilevel"/>
    <w:tmpl w:val="D9B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3F55B3"/>
    <w:multiLevelType w:val="hybridMultilevel"/>
    <w:tmpl w:val="DD36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3"/>
  </w:num>
  <w:num w:numId="5">
    <w:abstractNumId w:val="11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8"/>
  </w:num>
  <w:num w:numId="8">
    <w:abstractNumId w:val="17"/>
  </w:num>
  <w:num w:numId="9">
    <w:abstractNumId w:val="20"/>
  </w:num>
  <w:num w:numId="10">
    <w:abstractNumId w:val="6"/>
  </w:num>
  <w:num w:numId="11">
    <w:abstractNumId w:val="18"/>
  </w:num>
  <w:num w:numId="12">
    <w:abstractNumId w:val="2"/>
  </w:num>
  <w:num w:numId="13">
    <w:abstractNumId w:val="3"/>
  </w:num>
  <w:num w:numId="14">
    <w:abstractNumId w:val="22"/>
  </w:num>
  <w:num w:numId="15">
    <w:abstractNumId w:val="9"/>
  </w:num>
  <w:num w:numId="16">
    <w:abstractNumId w:val="16"/>
  </w:num>
  <w:num w:numId="17">
    <w:abstractNumId w:val="1"/>
  </w:num>
  <w:num w:numId="18">
    <w:abstractNumId w:val="1"/>
  </w:num>
  <w:num w:numId="19">
    <w:abstractNumId w:val="23"/>
  </w:num>
  <w:num w:numId="20">
    <w:abstractNumId w:val="19"/>
  </w:num>
  <w:num w:numId="21">
    <w:abstractNumId w:val="1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EEE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D5A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505C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1DE5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203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1F12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0F52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36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0D29"/>
    <w:rsid w:val="000F24AC"/>
    <w:rsid w:val="000F2787"/>
    <w:rsid w:val="000F30A4"/>
    <w:rsid w:val="000F33B1"/>
    <w:rsid w:val="000F4C43"/>
    <w:rsid w:val="000F534B"/>
    <w:rsid w:val="000F59BE"/>
    <w:rsid w:val="000F6B1A"/>
    <w:rsid w:val="00100580"/>
    <w:rsid w:val="00100A0F"/>
    <w:rsid w:val="00101541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7BA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192B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61"/>
    <w:rsid w:val="00146AAB"/>
    <w:rsid w:val="00146BCF"/>
    <w:rsid w:val="0014760D"/>
    <w:rsid w:val="0014776E"/>
    <w:rsid w:val="00147AC7"/>
    <w:rsid w:val="00150B52"/>
    <w:rsid w:val="00151FA4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75E"/>
    <w:rsid w:val="00160C30"/>
    <w:rsid w:val="00161062"/>
    <w:rsid w:val="0016141B"/>
    <w:rsid w:val="001620F3"/>
    <w:rsid w:val="001621A2"/>
    <w:rsid w:val="00162274"/>
    <w:rsid w:val="00162503"/>
    <w:rsid w:val="00162B72"/>
    <w:rsid w:val="00162E5C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1FE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90D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B798F"/>
    <w:rsid w:val="001C15B4"/>
    <w:rsid w:val="001C1A2D"/>
    <w:rsid w:val="001C23FF"/>
    <w:rsid w:val="001C323F"/>
    <w:rsid w:val="001C4243"/>
    <w:rsid w:val="001C4426"/>
    <w:rsid w:val="001C46A9"/>
    <w:rsid w:val="001C4A4F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BB6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5E3E"/>
    <w:rsid w:val="00205F07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190F"/>
    <w:rsid w:val="0026219C"/>
    <w:rsid w:val="00262B0B"/>
    <w:rsid w:val="00262D71"/>
    <w:rsid w:val="00263082"/>
    <w:rsid w:val="002632E2"/>
    <w:rsid w:val="0026383A"/>
    <w:rsid w:val="00263A28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78F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0DBB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281"/>
    <w:rsid w:val="002B3688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7CF"/>
    <w:rsid w:val="002C0954"/>
    <w:rsid w:val="002C18D9"/>
    <w:rsid w:val="002C1E25"/>
    <w:rsid w:val="002C3E9C"/>
    <w:rsid w:val="002C47F7"/>
    <w:rsid w:val="002C4BF6"/>
    <w:rsid w:val="002C5181"/>
    <w:rsid w:val="002C5ECB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2F50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23C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821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4C3C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347D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122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326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2A9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1DE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6EC2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3F33"/>
    <w:rsid w:val="003941A9"/>
    <w:rsid w:val="00394F48"/>
    <w:rsid w:val="00395B52"/>
    <w:rsid w:val="003964D3"/>
    <w:rsid w:val="00397AEE"/>
    <w:rsid w:val="00397FCA"/>
    <w:rsid w:val="003A0C08"/>
    <w:rsid w:val="003A16B3"/>
    <w:rsid w:val="003A23FD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1583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B65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5FF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48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A7F9C"/>
    <w:rsid w:val="004B13AA"/>
    <w:rsid w:val="004B1677"/>
    <w:rsid w:val="004B1B2E"/>
    <w:rsid w:val="004B1EB5"/>
    <w:rsid w:val="004B2199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3B20"/>
    <w:rsid w:val="004C4643"/>
    <w:rsid w:val="004C4877"/>
    <w:rsid w:val="004C5879"/>
    <w:rsid w:val="004C6156"/>
    <w:rsid w:val="004C62FD"/>
    <w:rsid w:val="004C6393"/>
    <w:rsid w:val="004C6C65"/>
    <w:rsid w:val="004C6D35"/>
    <w:rsid w:val="004C719F"/>
    <w:rsid w:val="004C7953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4F7F52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4FF1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16CA8"/>
    <w:rsid w:val="005209D7"/>
    <w:rsid w:val="00520A3B"/>
    <w:rsid w:val="0052112C"/>
    <w:rsid w:val="005218A5"/>
    <w:rsid w:val="0052246E"/>
    <w:rsid w:val="0052265A"/>
    <w:rsid w:val="00522734"/>
    <w:rsid w:val="0052365B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4BE2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F3"/>
    <w:rsid w:val="005569F8"/>
    <w:rsid w:val="00560453"/>
    <w:rsid w:val="005612DB"/>
    <w:rsid w:val="00561BBE"/>
    <w:rsid w:val="00561C2C"/>
    <w:rsid w:val="00561F77"/>
    <w:rsid w:val="005629EA"/>
    <w:rsid w:val="00562A0F"/>
    <w:rsid w:val="00562F5F"/>
    <w:rsid w:val="00563221"/>
    <w:rsid w:val="005632E1"/>
    <w:rsid w:val="00563751"/>
    <w:rsid w:val="00565043"/>
    <w:rsid w:val="005656BB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8776B"/>
    <w:rsid w:val="00591263"/>
    <w:rsid w:val="0059152F"/>
    <w:rsid w:val="005918EE"/>
    <w:rsid w:val="00592A56"/>
    <w:rsid w:val="00592A8B"/>
    <w:rsid w:val="0059314E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4778"/>
    <w:rsid w:val="005A5D69"/>
    <w:rsid w:val="005A78E3"/>
    <w:rsid w:val="005A7D2F"/>
    <w:rsid w:val="005A7FE8"/>
    <w:rsid w:val="005B19F5"/>
    <w:rsid w:val="005B36C9"/>
    <w:rsid w:val="005B3EE2"/>
    <w:rsid w:val="005B4110"/>
    <w:rsid w:val="005B44F8"/>
    <w:rsid w:val="005B4AA5"/>
    <w:rsid w:val="005B4D0D"/>
    <w:rsid w:val="005B5298"/>
    <w:rsid w:val="005B61B1"/>
    <w:rsid w:val="005B7257"/>
    <w:rsid w:val="005C17FD"/>
    <w:rsid w:val="005C26A7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872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2F2A"/>
    <w:rsid w:val="005F4088"/>
    <w:rsid w:val="005F41C4"/>
    <w:rsid w:val="005F4365"/>
    <w:rsid w:val="005F5000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104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1BDB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0AA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5DC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67B8D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004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1FB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215E"/>
    <w:rsid w:val="006C4B7A"/>
    <w:rsid w:val="006C4D77"/>
    <w:rsid w:val="006C5649"/>
    <w:rsid w:val="006C5A9F"/>
    <w:rsid w:val="006C5AF5"/>
    <w:rsid w:val="006C68DD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37B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202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0B8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6EB"/>
    <w:rsid w:val="00720991"/>
    <w:rsid w:val="00722240"/>
    <w:rsid w:val="007239BA"/>
    <w:rsid w:val="00724B74"/>
    <w:rsid w:val="00725585"/>
    <w:rsid w:val="00725B73"/>
    <w:rsid w:val="007262BA"/>
    <w:rsid w:val="00726E0B"/>
    <w:rsid w:val="00726E44"/>
    <w:rsid w:val="007310BD"/>
    <w:rsid w:val="00731542"/>
    <w:rsid w:val="00731C95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14F"/>
    <w:rsid w:val="00752966"/>
    <w:rsid w:val="00752CB6"/>
    <w:rsid w:val="00752FD1"/>
    <w:rsid w:val="00753814"/>
    <w:rsid w:val="00753FA2"/>
    <w:rsid w:val="007541CF"/>
    <w:rsid w:val="00754318"/>
    <w:rsid w:val="007544D7"/>
    <w:rsid w:val="00754511"/>
    <w:rsid w:val="00754A36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6C25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E0D"/>
    <w:rsid w:val="007A71B0"/>
    <w:rsid w:val="007B03B5"/>
    <w:rsid w:val="007B085E"/>
    <w:rsid w:val="007B0AFD"/>
    <w:rsid w:val="007B2515"/>
    <w:rsid w:val="007B4882"/>
    <w:rsid w:val="007B5196"/>
    <w:rsid w:val="007B54B5"/>
    <w:rsid w:val="007B58BB"/>
    <w:rsid w:val="007B58C3"/>
    <w:rsid w:val="007B5F5F"/>
    <w:rsid w:val="007B6378"/>
    <w:rsid w:val="007B6A97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4C"/>
    <w:rsid w:val="007C61A6"/>
    <w:rsid w:val="007C6795"/>
    <w:rsid w:val="007C6966"/>
    <w:rsid w:val="007C6F6C"/>
    <w:rsid w:val="007C7B45"/>
    <w:rsid w:val="007D0046"/>
    <w:rsid w:val="007D0196"/>
    <w:rsid w:val="007D0377"/>
    <w:rsid w:val="007D1B37"/>
    <w:rsid w:val="007D1F0F"/>
    <w:rsid w:val="007D2C87"/>
    <w:rsid w:val="007D3000"/>
    <w:rsid w:val="007D35A2"/>
    <w:rsid w:val="007D3926"/>
    <w:rsid w:val="007D3FC8"/>
    <w:rsid w:val="007D588E"/>
    <w:rsid w:val="007D613A"/>
    <w:rsid w:val="007D63F4"/>
    <w:rsid w:val="007D6B78"/>
    <w:rsid w:val="007D70C0"/>
    <w:rsid w:val="007D785A"/>
    <w:rsid w:val="007D7882"/>
    <w:rsid w:val="007E00B6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E7BFF"/>
    <w:rsid w:val="007F00B4"/>
    <w:rsid w:val="007F169C"/>
    <w:rsid w:val="007F171C"/>
    <w:rsid w:val="007F2631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3FB2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AD5"/>
    <w:rsid w:val="00832B43"/>
    <w:rsid w:val="00832E10"/>
    <w:rsid w:val="00834275"/>
    <w:rsid w:val="0083461A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4A0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0D24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6F85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96D43"/>
    <w:rsid w:val="008A022E"/>
    <w:rsid w:val="008A0C24"/>
    <w:rsid w:val="008A1085"/>
    <w:rsid w:val="008A1222"/>
    <w:rsid w:val="008A197B"/>
    <w:rsid w:val="008A1A39"/>
    <w:rsid w:val="008A1B2C"/>
    <w:rsid w:val="008A3667"/>
    <w:rsid w:val="008A45FC"/>
    <w:rsid w:val="008A4979"/>
    <w:rsid w:val="008A52B0"/>
    <w:rsid w:val="008A5B55"/>
    <w:rsid w:val="008A620F"/>
    <w:rsid w:val="008A6594"/>
    <w:rsid w:val="008A71C4"/>
    <w:rsid w:val="008A7437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4FDE"/>
    <w:rsid w:val="008B5891"/>
    <w:rsid w:val="008B59AE"/>
    <w:rsid w:val="008B771E"/>
    <w:rsid w:val="008C05CF"/>
    <w:rsid w:val="008C16D2"/>
    <w:rsid w:val="008C1811"/>
    <w:rsid w:val="008C1D51"/>
    <w:rsid w:val="008C2CCC"/>
    <w:rsid w:val="008C3D54"/>
    <w:rsid w:val="008C59FA"/>
    <w:rsid w:val="008C68AA"/>
    <w:rsid w:val="008C7EA5"/>
    <w:rsid w:val="008D0481"/>
    <w:rsid w:val="008D07EB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74"/>
    <w:rsid w:val="008E0286"/>
    <w:rsid w:val="008E2AF7"/>
    <w:rsid w:val="008E313F"/>
    <w:rsid w:val="008E368B"/>
    <w:rsid w:val="008E3742"/>
    <w:rsid w:val="008E379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CE2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162F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1D3D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0B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1E4E"/>
    <w:rsid w:val="009520B1"/>
    <w:rsid w:val="00953A21"/>
    <w:rsid w:val="00953A93"/>
    <w:rsid w:val="00953EA4"/>
    <w:rsid w:val="009542A4"/>
    <w:rsid w:val="00954E53"/>
    <w:rsid w:val="0095525A"/>
    <w:rsid w:val="009560FF"/>
    <w:rsid w:val="00956944"/>
    <w:rsid w:val="00956B3A"/>
    <w:rsid w:val="00957C38"/>
    <w:rsid w:val="00957CB0"/>
    <w:rsid w:val="0096001B"/>
    <w:rsid w:val="0096062B"/>
    <w:rsid w:val="00961EE7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3E8B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5CAC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3387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7FC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4B01"/>
    <w:rsid w:val="00A45853"/>
    <w:rsid w:val="00A4585D"/>
    <w:rsid w:val="00A45967"/>
    <w:rsid w:val="00A4610D"/>
    <w:rsid w:val="00A47108"/>
    <w:rsid w:val="00A51A3A"/>
    <w:rsid w:val="00A51BBD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8D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0B84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B00C4"/>
    <w:rsid w:val="00AB06BD"/>
    <w:rsid w:val="00AB08F6"/>
    <w:rsid w:val="00AB09EE"/>
    <w:rsid w:val="00AB1682"/>
    <w:rsid w:val="00AB1A4F"/>
    <w:rsid w:val="00AB2FB0"/>
    <w:rsid w:val="00AB3611"/>
    <w:rsid w:val="00AB37B1"/>
    <w:rsid w:val="00AB3AC7"/>
    <w:rsid w:val="00AB3BB1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EFD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21C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D51"/>
    <w:rsid w:val="00AF3EAC"/>
    <w:rsid w:val="00AF4278"/>
    <w:rsid w:val="00AF45C5"/>
    <w:rsid w:val="00AF4C0D"/>
    <w:rsid w:val="00AF5C35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0E5C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56A"/>
    <w:rsid w:val="00B4691C"/>
    <w:rsid w:val="00B46EF0"/>
    <w:rsid w:val="00B472EC"/>
    <w:rsid w:val="00B4786D"/>
    <w:rsid w:val="00B47FC9"/>
    <w:rsid w:val="00B5020B"/>
    <w:rsid w:val="00B50276"/>
    <w:rsid w:val="00B51DD1"/>
    <w:rsid w:val="00B521A1"/>
    <w:rsid w:val="00B52C11"/>
    <w:rsid w:val="00B52C62"/>
    <w:rsid w:val="00B53FE1"/>
    <w:rsid w:val="00B540D2"/>
    <w:rsid w:val="00B54332"/>
    <w:rsid w:val="00B54625"/>
    <w:rsid w:val="00B54832"/>
    <w:rsid w:val="00B551F8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15AA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281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09A4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097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C0D"/>
    <w:rsid w:val="00BD1E72"/>
    <w:rsid w:val="00BD26B4"/>
    <w:rsid w:val="00BD3D00"/>
    <w:rsid w:val="00BD474D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69A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E93"/>
    <w:rsid w:val="00BF7F13"/>
    <w:rsid w:val="00C001ED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0D19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580"/>
    <w:rsid w:val="00C22AFE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64A0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37E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0BE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1E8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3C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EE7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1D26"/>
    <w:rsid w:val="00CE37D8"/>
    <w:rsid w:val="00CE6343"/>
    <w:rsid w:val="00CE7B20"/>
    <w:rsid w:val="00CE7BBA"/>
    <w:rsid w:val="00CE7CAB"/>
    <w:rsid w:val="00CF0084"/>
    <w:rsid w:val="00CF0596"/>
    <w:rsid w:val="00CF0E5B"/>
    <w:rsid w:val="00CF0E63"/>
    <w:rsid w:val="00CF11E9"/>
    <w:rsid w:val="00CF1E91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6C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6E5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EEF"/>
    <w:rsid w:val="00D500F9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0EDB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601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874EF"/>
    <w:rsid w:val="00D90219"/>
    <w:rsid w:val="00D91E05"/>
    <w:rsid w:val="00D91F96"/>
    <w:rsid w:val="00D92E34"/>
    <w:rsid w:val="00D9402F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4A5D"/>
    <w:rsid w:val="00DA6023"/>
    <w:rsid w:val="00DA606C"/>
    <w:rsid w:val="00DA6739"/>
    <w:rsid w:val="00DA6A76"/>
    <w:rsid w:val="00DA6C41"/>
    <w:rsid w:val="00DA7E14"/>
    <w:rsid w:val="00DB016D"/>
    <w:rsid w:val="00DB0547"/>
    <w:rsid w:val="00DB05A8"/>
    <w:rsid w:val="00DB1EA1"/>
    <w:rsid w:val="00DB2464"/>
    <w:rsid w:val="00DB35BB"/>
    <w:rsid w:val="00DB36FF"/>
    <w:rsid w:val="00DB47E8"/>
    <w:rsid w:val="00DB48AF"/>
    <w:rsid w:val="00DB4AA0"/>
    <w:rsid w:val="00DB4E3F"/>
    <w:rsid w:val="00DB5AF8"/>
    <w:rsid w:val="00DB60C3"/>
    <w:rsid w:val="00DB63D4"/>
    <w:rsid w:val="00DB6772"/>
    <w:rsid w:val="00DB69FE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4C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565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EDF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1FD4"/>
    <w:rsid w:val="00E32553"/>
    <w:rsid w:val="00E32DFC"/>
    <w:rsid w:val="00E332F1"/>
    <w:rsid w:val="00E33F01"/>
    <w:rsid w:val="00E34924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46F6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1F78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1E"/>
    <w:rsid w:val="00E84762"/>
    <w:rsid w:val="00E851D0"/>
    <w:rsid w:val="00E85C0E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7"/>
    <w:rsid w:val="00EA524B"/>
    <w:rsid w:val="00EA5B3D"/>
    <w:rsid w:val="00EA62D6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23C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04A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4E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5C19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58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6A8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1396"/>
    <w:rsid w:val="00F322B3"/>
    <w:rsid w:val="00F33C70"/>
    <w:rsid w:val="00F343A7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5E0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67B92"/>
    <w:rsid w:val="00F703CB"/>
    <w:rsid w:val="00F71691"/>
    <w:rsid w:val="00F71755"/>
    <w:rsid w:val="00F721EC"/>
    <w:rsid w:val="00F7365B"/>
    <w:rsid w:val="00F73858"/>
    <w:rsid w:val="00F73C33"/>
    <w:rsid w:val="00F73F69"/>
    <w:rsid w:val="00F74017"/>
    <w:rsid w:val="00F75334"/>
    <w:rsid w:val="00F75F36"/>
    <w:rsid w:val="00F762F7"/>
    <w:rsid w:val="00F76A76"/>
    <w:rsid w:val="00F76C40"/>
    <w:rsid w:val="00F77B53"/>
    <w:rsid w:val="00F77E01"/>
    <w:rsid w:val="00F812F8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6749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6E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2D29"/>
    <w:rsid w:val="00FD337E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47F"/>
    <w:rsid w:val="00FE1C1F"/>
    <w:rsid w:val="00FE24EE"/>
    <w:rsid w:val="00FE27C4"/>
    <w:rsid w:val="00FE2ABD"/>
    <w:rsid w:val="00FE2B1D"/>
    <w:rsid w:val="00FE3AD6"/>
    <w:rsid w:val="00FE3B89"/>
    <w:rsid w:val="00FE440F"/>
    <w:rsid w:val="00FE5C2C"/>
    <w:rsid w:val="00FE690A"/>
    <w:rsid w:val="00FE6E42"/>
    <w:rsid w:val="00FE7020"/>
    <w:rsid w:val="00FE7D75"/>
    <w:rsid w:val="00FF0161"/>
    <w:rsid w:val="00FF024E"/>
    <w:rsid w:val="00FF1263"/>
    <w:rsid w:val="00FF1698"/>
    <w:rsid w:val="00FF1F20"/>
    <w:rsid w:val="00FF1F97"/>
    <w:rsid w:val="00FF2120"/>
    <w:rsid w:val="00FF214A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E1D26"/>
    <w:pPr>
      <w:tabs>
        <w:tab w:val="left" w:pos="630"/>
        <w:tab w:val="right" w:leader="dot" w:pos="9810"/>
      </w:tabs>
      <w:spacing w:after="100"/>
      <w:ind w:left="9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00989-7947-4D34-A9D4-73FC638D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Salome Kuparadze</cp:lastModifiedBy>
  <cp:revision>8</cp:revision>
  <cp:lastPrinted>2019-10-17T14:03:00Z</cp:lastPrinted>
  <dcterms:created xsi:type="dcterms:W3CDTF">2022-03-25T09:53:00Z</dcterms:created>
  <dcterms:modified xsi:type="dcterms:W3CDTF">2022-04-04T07:42:00Z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